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2C342" w14:textId="520BB6E7" w:rsidR="00750803" w:rsidRPr="007D39D0" w:rsidRDefault="001339E0" w:rsidP="001339E0">
      <w:pPr>
        <w:pStyle w:val="CRQuotes"/>
        <w:rPr>
          <w:sz w:val="26"/>
          <w:szCs w:val="26"/>
        </w:rPr>
      </w:pPr>
      <w:bookmarkStart w:id="0" w:name="_Toc374523289"/>
      <w:bookmarkStart w:id="1" w:name="_Toc329332436"/>
      <w:r w:rsidRPr="007D39D0">
        <w:rPr>
          <w:sz w:val="26"/>
          <w:szCs w:val="26"/>
        </w:rPr>
        <w:t>SCE17HC054</w:t>
      </w:r>
      <w:r w:rsidR="001A669F" w:rsidRPr="007D39D0">
        <w:rPr>
          <w:sz w:val="26"/>
          <w:szCs w:val="26"/>
        </w:rPr>
        <w:t xml:space="preserve"> REV1</w:t>
      </w:r>
    </w:p>
    <w:p w14:paraId="4119A274" w14:textId="4AC1BFF1" w:rsidR="00750803" w:rsidRPr="007D39D0" w:rsidRDefault="001339E0" w:rsidP="001339E0">
      <w:pPr>
        <w:pStyle w:val="CRQuotes"/>
        <w:rPr>
          <w:sz w:val="26"/>
          <w:szCs w:val="26"/>
        </w:rPr>
      </w:pPr>
      <w:r w:rsidRPr="007D39D0">
        <w:rPr>
          <w:sz w:val="26"/>
          <w:szCs w:val="26"/>
        </w:rPr>
        <w:t xml:space="preserve">Residential </w:t>
      </w:r>
      <w:r w:rsidR="00564081" w:rsidRPr="007D39D0">
        <w:rPr>
          <w:sz w:val="26"/>
          <w:szCs w:val="26"/>
        </w:rPr>
        <w:t xml:space="preserve">Smart </w:t>
      </w:r>
      <w:r w:rsidR="009D76AA" w:rsidRPr="007D39D0">
        <w:rPr>
          <w:sz w:val="26"/>
          <w:szCs w:val="26"/>
        </w:rPr>
        <w:t>Thermostat (</w:t>
      </w:r>
      <w:r w:rsidR="005D26A9" w:rsidRPr="007D39D0">
        <w:rPr>
          <w:sz w:val="26"/>
          <w:szCs w:val="26"/>
        </w:rPr>
        <w:t>S</w:t>
      </w:r>
      <w:r w:rsidRPr="007D39D0">
        <w:rPr>
          <w:sz w:val="26"/>
          <w:szCs w:val="26"/>
        </w:rPr>
        <w:t>T</w:t>
      </w:r>
      <w:r w:rsidR="009D76AA" w:rsidRPr="007D39D0">
        <w:rPr>
          <w:sz w:val="26"/>
          <w:szCs w:val="26"/>
        </w:rPr>
        <w:t>)</w:t>
      </w:r>
    </w:p>
    <w:p w14:paraId="0F7A1010" w14:textId="75EA0F64" w:rsidR="00EA6C0B" w:rsidRPr="007D39D0" w:rsidRDefault="001339E0" w:rsidP="001339E0">
      <w:pPr>
        <w:pStyle w:val="CRQuotes"/>
        <w:rPr>
          <w:sz w:val="26"/>
          <w:szCs w:val="26"/>
        </w:rPr>
      </w:pPr>
      <w:r w:rsidRPr="007D39D0">
        <w:rPr>
          <w:sz w:val="26"/>
          <w:szCs w:val="26"/>
        </w:rPr>
        <w:t>Workpaper Update</w:t>
      </w:r>
      <w:r w:rsidR="003005A8">
        <w:rPr>
          <w:sz w:val="26"/>
          <w:szCs w:val="26"/>
        </w:rPr>
        <w:t xml:space="preserve"> (Resubmission)</w:t>
      </w:r>
      <w:r w:rsidRPr="007D39D0">
        <w:rPr>
          <w:sz w:val="26"/>
          <w:szCs w:val="26"/>
        </w:rPr>
        <w:t xml:space="preserve"> Plan</w:t>
      </w:r>
      <w:r w:rsidR="00B76CCE">
        <w:rPr>
          <w:sz w:val="26"/>
          <w:szCs w:val="26"/>
        </w:rPr>
        <w:t xml:space="preserve"> for 2019 and 2020 Program Cycles</w:t>
      </w:r>
    </w:p>
    <w:p w14:paraId="58C6FA12" w14:textId="77777777" w:rsidR="009D76AA" w:rsidRDefault="009D76AA" w:rsidP="003935EA">
      <w:pPr>
        <w:spacing w:before="0"/>
        <w:rPr>
          <w:sz w:val="20"/>
          <w:szCs w:val="20"/>
        </w:rPr>
      </w:pPr>
    </w:p>
    <w:p w14:paraId="6210017B" w14:textId="1EF70DD5" w:rsidR="003E123A" w:rsidRDefault="00EA6C0B" w:rsidP="003935EA">
      <w:pPr>
        <w:spacing w:before="0"/>
        <w:rPr>
          <w:sz w:val="20"/>
          <w:szCs w:val="20"/>
        </w:rPr>
      </w:pPr>
      <w:r w:rsidRPr="003560EF">
        <w:rPr>
          <w:sz w:val="20"/>
          <w:szCs w:val="20"/>
        </w:rPr>
        <w:t>By</w:t>
      </w:r>
      <w:r w:rsidR="00BB5F9B">
        <w:rPr>
          <w:sz w:val="20"/>
          <w:szCs w:val="20"/>
        </w:rPr>
        <w:t>:</w:t>
      </w:r>
      <w:r w:rsidR="00534DA3">
        <w:rPr>
          <w:sz w:val="20"/>
          <w:szCs w:val="20"/>
        </w:rPr>
        <w:t xml:space="preserve"> </w:t>
      </w:r>
      <w:r w:rsidR="007D39D0">
        <w:rPr>
          <w:sz w:val="20"/>
          <w:szCs w:val="20"/>
        </w:rPr>
        <w:tab/>
      </w:r>
      <w:r w:rsidR="005D26A9">
        <w:rPr>
          <w:sz w:val="20"/>
          <w:szCs w:val="20"/>
        </w:rPr>
        <w:t>Andres Fergadiotti, PE / SCE</w:t>
      </w:r>
      <w:r w:rsidR="00C955B7">
        <w:rPr>
          <w:sz w:val="20"/>
          <w:szCs w:val="20"/>
        </w:rPr>
        <w:t xml:space="preserve"> (on behalf of the IOUs)</w:t>
      </w:r>
      <w:r w:rsidR="005D26A9">
        <w:rPr>
          <w:sz w:val="20"/>
          <w:szCs w:val="20"/>
        </w:rPr>
        <w:t xml:space="preserve"> </w:t>
      </w:r>
      <w:r w:rsidR="00BB5F9B">
        <w:rPr>
          <w:sz w:val="20"/>
          <w:szCs w:val="20"/>
        </w:rPr>
        <w:t xml:space="preserve"> </w:t>
      </w:r>
      <w:bookmarkStart w:id="2" w:name="_Toc425866116"/>
    </w:p>
    <w:p w14:paraId="67ED8785" w14:textId="2E0B9137" w:rsidR="007D39D0" w:rsidRPr="003560EF" w:rsidRDefault="007D39D0" w:rsidP="003935EA">
      <w:pPr>
        <w:spacing w:before="0"/>
        <w:rPr>
          <w:sz w:val="20"/>
          <w:szCs w:val="20"/>
        </w:rPr>
      </w:pPr>
      <w:r>
        <w:rPr>
          <w:sz w:val="20"/>
          <w:szCs w:val="20"/>
        </w:rPr>
        <w:t xml:space="preserve">Dated: </w:t>
      </w:r>
      <w:r>
        <w:rPr>
          <w:sz w:val="20"/>
          <w:szCs w:val="20"/>
        </w:rPr>
        <w:tab/>
      </w:r>
      <w:r w:rsidR="001B5557">
        <w:rPr>
          <w:sz w:val="20"/>
          <w:szCs w:val="20"/>
        </w:rPr>
        <w:t>April 24</w:t>
      </w:r>
      <w:r>
        <w:rPr>
          <w:sz w:val="20"/>
          <w:szCs w:val="20"/>
        </w:rPr>
        <w:t>, 2019</w:t>
      </w:r>
    </w:p>
    <w:p w14:paraId="549AD18E" w14:textId="77777777" w:rsidR="00984544" w:rsidRDefault="00984544" w:rsidP="003935EA">
      <w:pPr>
        <w:spacing w:before="0"/>
        <w:rPr>
          <w:sz w:val="20"/>
          <w:szCs w:val="20"/>
        </w:rPr>
      </w:pPr>
    </w:p>
    <w:p w14:paraId="79C3184C" w14:textId="04331CB4" w:rsidR="00984544" w:rsidRDefault="00BC36BD" w:rsidP="001339E0">
      <w:pPr>
        <w:spacing w:before="0"/>
        <w:rPr>
          <w:sz w:val="20"/>
          <w:szCs w:val="20"/>
        </w:rPr>
      </w:pPr>
      <w:r w:rsidRPr="00BC36BD">
        <w:rPr>
          <w:sz w:val="20"/>
          <w:szCs w:val="20"/>
        </w:rPr>
        <w:t>Per latest CPUC’s disposition</w:t>
      </w:r>
      <w:r w:rsidR="00183808">
        <w:rPr>
          <w:sz w:val="20"/>
          <w:szCs w:val="20"/>
        </w:rPr>
        <w:t xml:space="preserve"> </w:t>
      </w:r>
      <w:r>
        <w:rPr>
          <w:sz w:val="20"/>
          <w:szCs w:val="20"/>
        </w:rPr>
        <w:t xml:space="preserve">- </w:t>
      </w:r>
      <w:r w:rsidRPr="00BC36BD">
        <w:rPr>
          <w:sz w:val="20"/>
          <w:szCs w:val="20"/>
        </w:rPr>
        <w:t>SCE17HCO54 R1 - Smart Communicating Thermostat_2019-04-05, SCE is directed to revise the workpaper for claims effective 07/06/2019</w:t>
      </w:r>
      <w:r>
        <w:rPr>
          <w:sz w:val="20"/>
          <w:szCs w:val="20"/>
        </w:rPr>
        <w:t xml:space="preserve"> th</w:t>
      </w:r>
      <w:r w:rsidR="00001B5A">
        <w:rPr>
          <w:sz w:val="20"/>
          <w:szCs w:val="20"/>
        </w:rPr>
        <w:t>r</w:t>
      </w:r>
      <w:r>
        <w:rPr>
          <w:sz w:val="20"/>
          <w:szCs w:val="20"/>
        </w:rPr>
        <w:t>ough</w:t>
      </w:r>
      <w:r w:rsidR="00001B5A">
        <w:rPr>
          <w:sz w:val="20"/>
          <w:szCs w:val="20"/>
        </w:rPr>
        <w:t xml:space="preserve"> </w:t>
      </w:r>
      <w:r w:rsidRPr="00BC36BD">
        <w:rPr>
          <w:sz w:val="20"/>
          <w:szCs w:val="20"/>
        </w:rPr>
        <w:t>12/</w:t>
      </w:r>
      <w:r w:rsidR="00001B5A">
        <w:rPr>
          <w:sz w:val="20"/>
          <w:szCs w:val="20"/>
        </w:rPr>
        <w:t>31/2019.</w:t>
      </w:r>
      <w:r w:rsidR="00183808">
        <w:rPr>
          <w:sz w:val="20"/>
          <w:szCs w:val="20"/>
        </w:rPr>
        <w:t xml:space="preserve">  </w:t>
      </w:r>
      <w:r w:rsidR="00C0038C">
        <w:rPr>
          <w:sz w:val="20"/>
          <w:szCs w:val="20"/>
        </w:rPr>
        <w:t>Implementation reporting ex</w:t>
      </w:r>
      <w:bookmarkStart w:id="3" w:name="_GoBack"/>
      <w:bookmarkEnd w:id="3"/>
      <w:r w:rsidR="00C0038C">
        <w:rPr>
          <w:sz w:val="20"/>
          <w:szCs w:val="20"/>
        </w:rPr>
        <w:t>piry</w:t>
      </w:r>
      <w:r w:rsidR="00183808">
        <w:rPr>
          <w:sz w:val="20"/>
          <w:szCs w:val="20"/>
        </w:rPr>
        <w:t xml:space="preserve"> for REV0 of the Workpaper will</w:t>
      </w:r>
      <w:r w:rsidR="00C0038C">
        <w:rPr>
          <w:sz w:val="20"/>
          <w:szCs w:val="20"/>
        </w:rPr>
        <w:t xml:space="preserve"> be update to </w:t>
      </w:r>
      <w:r w:rsidR="00183808">
        <w:rPr>
          <w:sz w:val="20"/>
          <w:szCs w:val="20"/>
        </w:rPr>
        <w:t>7/5/2019.</w:t>
      </w:r>
      <w:r w:rsidR="00001B5A">
        <w:rPr>
          <w:sz w:val="20"/>
          <w:szCs w:val="20"/>
        </w:rPr>
        <w:t xml:space="preserve">  </w:t>
      </w:r>
      <w:r w:rsidR="004049C9">
        <w:rPr>
          <w:sz w:val="20"/>
          <w:szCs w:val="20"/>
        </w:rPr>
        <w:t>The f</w:t>
      </w:r>
      <w:r w:rsidR="006A5B14" w:rsidRPr="00BB5F9B">
        <w:rPr>
          <w:sz w:val="20"/>
          <w:szCs w:val="20"/>
        </w:rPr>
        <w:t xml:space="preserve">ollowing </w:t>
      </w:r>
      <w:r w:rsidR="003005A8">
        <w:rPr>
          <w:sz w:val="20"/>
          <w:szCs w:val="20"/>
        </w:rPr>
        <w:t>summarizes</w:t>
      </w:r>
      <w:r w:rsidR="00AD16BF" w:rsidRPr="00BB5F9B">
        <w:rPr>
          <w:sz w:val="20"/>
          <w:szCs w:val="20"/>
        </w:rPr>
        <w:t xml:space="preserve"> </w:t>
      </w:r>
      <w:r w:rsidR="005B287C">
        <w:rPr>
          <w:sz w:val="20"/>
          <w:szCs w:val="20"/>
        </w:rPr>
        <w:t xml:space="preserve">approach and </w:t>
      </w:r>
      <w:r w:rsidR="000A2283">
        <w:rPr>
          <w:sz w:val="20"/>
          <w:szCs w:val="20"/>
        </w:rPr>
        <w:t>methods</w:t>
      </w:r>
      <w:r w:rsidR="0015370E">
        <w:rPr>
          <w:sz w:val="20"/>
          <w:szCs w:val="20"/>
        </w:rPr>
        <w:t xml:space="preserve"> </w:t>
      </w:r>
      <w:r w:rsidR="005B287C" w:rsidRPr="00001B5A">
        <w:rPr>
          <w:sz w:val="20"/>
          <w:szCs w:val="20"/>
        </w:rPr>
        <w:t xml:space="preserve">being </w:t>
      </w:r>
      <w:r w:rsidR="00F97013" w:rsidRPr="00001B5A">
        <w:rPr>
          <w:sz w:val="20"/>
          <w:szCs w:val="20"/>
        </w:rPr>
        <w:t>adopted</w:t>
      </w:r>
      <w:r w:rsidR="007D39D0" w:rsidRPr="00001B5A">
        <w:rPr>
          <w:sz w:val="20"/>
          <w:szCs w:val="20"/>
        </w:rPr>
        <w:t xml:space="preserve"> by IOUs</w:t>
      </w:r>
      <w:r w:rsidR="0063343C" w:rsidRPr="00001B5A">
        <w:rPr>
          <w:sz w:val="20"/>
          <w:szCs w:val="20"/>
        </w:rPr>
        <w:t xml:space="preserve"> </w:t>
      </w:r>
      <w:r w:rsidR="006A5B14" w:rsidRPr="00001B5A">
        <w:rPr>
          <w:sz w:val="20"/>
          <w:szCs w:val="20"/>
        </w:rPr>
        <w:t>for</w:t>
      </w:r>
      <w:r w:rsidR="0015370E" w:rsidRPr="00001B5A">
        <w:rPr>
          <w:sz w:val="20"/>
          <w:szCs w:val="20"/>
        </w:rPr>
        <w:t xml:space="preserve"> updating</w:t>
      </w:r>
      <w:r w:rsidR="00081D70" w:rsidRPr="00001B5A">
        <w:rPr>
          <w:sz w:val="20"/>
          <w:szCs w:val="20"/>
        </w:rPr>
        <w:t xml:space="preserve"> </w:t>
      </w:r>
      <w:r w:rsidR="000A2283" w:rsidRPr="00001B5A">
        <w:rPr>
          <w:sz w:val="20"/>
          <w:szCs w:val="20"/>
        </w:rPr>
        <w:t xml:space="preserve">Residential Smart Thermostat </w:t>
      </w:r>
      <w:r w:rsidR="005304F2" w:rsidRPr="00001B5A">
        <w:rPr>
          <w:sz w:val="20"/>
          <w:szCs w:val="20"/>
        </w:rPr>
        <w:t>workpaper</w:t>
      </w:r>
      <w:r w:rsidR="007D39D0" w:rsidRPr="00001B5A">
        <w:rPr>
          <w:sz w:val="20"/>
          <w:szCs w:val="20"/>
        </w:rPr>
        <w:t xml:space="preserve"> (SCE17HC054 REV1)</w:t>
      </w:r>
      <w:r w:rsidR="00DE2224">
        <w:rPr>
          <w:sz w:val="20"/>
          <w:szCs w:val="20"/>
        </w:rPr>
        <w:t xml:space="preserve"> </w:t>
      </w:r>
      <w:r w:rsidR="002C3A9C">
        <w:rPr>
          <w:sz w:val="20"/>
          <w:szCs w:val="20"/>
        </w:rPr>
        <w:t xml:space="preserve">to </w:t>
      </w:r>
      <w:r w:rsidR="00DE2224">
        <w:rPr>
          <w:sz w:val="20"/>
          <w:szCs w:val="20"/>
        </w:rPr>
        <w:t xml:space="preserve">comply with CPUC’s </w:t>
      </w:r>
      <w:r w:rsidR="002C3A9C">
        <w:rPr>
          <w:sz w:val="20"/>
          <w:szCs w:val="20"/>
        </w:rPr>
        <w:t>disposition.</w:t>
      </w:r>
    </w:p>
    <w:p w14:paraId="658CB367" w14:textId="76B417CB" w:rsidR="00F15485" w:rsidRPr="00BC36BD" w:rsidRDefault="00F15485" w:rsidP="001339E0">
      <w:pPr>
        <w:spacing w:before="0"/>
        <w:rPr>
          <w:b/>
          <w:sz w:val="20"/>
          <w:szCs w:val="20"/>
        </w:rPr>
      </w:pPr>
    </w:p>
    <w:tbl>
      <w:tblPr>
        <w:tblStyle w:val="GridTable2-Accent6"/>
        <w:tblW w:w="13320" w:type="dxa"/>
        <w:tblLook w:val="04A0" w:firstRow="1" w:lastRow="0" w:firstColumn="1" w:lastColumn="0" w:noHBand="0" w:noVBand="1"/>
      </w:tblPr>
      <w:tblGrid>
        <w:gridCol w:w="1286"/>
        <w:gridCol w:w="1864"/>
        <w:gridCol w:w="2250"/>
        <w:gridCol w:w="7920"/>
      </w:tblGrid>
      <w:tr w:rsidR="00203B1E" w:rsidRPr="00C00DBE" w14:paraId="631F0706" w14:textId="77777777" w:rsidTr="000308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tcPr>
          <w:p w14:paraId="7B51277F" w14:textId="77777777" w:rsidR="00203B1E" w:rsidRPr="00C00DBE" w:rsidRDefault="00203B1E" w:rsidP="001339E0">
            <w:pPr>
              <w:spacing w:before="0"/>
              <w:rPr>
                <w:sz w:val="18"/>
                <w:szCs w:val="18"/>
              </w:rPr>
            </w:pPr>
          </w:p>
        </w:tc>
        <w:tc>
          <w:tcPr>
            <w:tcW w:w="1864" w:type="dxa"/>
          </w:tcPr>
          <w:p w14:paraId="3704F6F2" w14:textId="77777777" w:rsidR="00203B1E" w:rsidRPr="00C00DBE" w:rsidRDefault="00203B1E" w:rsidP="001339E0">
            <w:pPr>
              <w:spacing w:before="0"/>
              <w:cnfStyle w:val="100000000000" w:firstRow="1" w:lastRow="0" w:firstColumn="0" w:lastColumn="0" w:oddVBand="0" w:evenVBand="0" w:oddHBand="0" w:evenHBand="0" w:firstRowFirstColumn="0" w:firstRowLastColumn="0" w:lastRowFirstColumn="0" w:lastRowLastColumn="0"/>
              <w:rPr>
                <w:sz w:val="18"/>
                <w:szCs w:val="18"/>
              </w:rPr>
            </w:pPr>
          </w:p>
        </w:tc>
        <w:tc>
          <w:tcPr>
            <w:tcW w:w="2250" w:type="dxa"/>
          </w:tcPr>
          <w:p w14:paraId="73651E0E" w14:textId="18B200EE" w:rsidR="00203B1E" w:rsidRPr="00C00DBE" w:rsidRDefault="00203B1E" w:rsidP="001339E0">
            <w:pPr>
              <w:spacing w:before="0"/>
              <w:cnfStyle w:val="100000000000" w:firstRow="1" w:lastRow="0" w:firstColumn="0" w:lastColumn="0" w:oddVBand="0" w:evenVBand="0" w:oddHBand="0" w:evenHBand="0" w:firstRowFirstColumn="0" w:firstRowLastColumn="0" w:lastRowFirstColumn="0" w:lastRowLastColumn="0"/>
              <w:rPr>
                <w:sz w:val="18"/>
                <w:szCs w:val="18"/>
              </w:rPr>
            </w:pPr>
          </w:p>
        </w:tc>
        <w:tc>
          <w:tcPr>
            <w:tcW w:w="7920" w:type="dxa"/>
          </w:tcPr>
          <w:p w14:paraId="093F0716" w14:textId="77777777" w:rsidR="00203B1E" w:rsidRPr="00C00DBE" w:rsidRDefault="00203B1E" w:rsidP="001339E0">
            <w:pPr>
              <w:spacing w:before="0"/>
              <w:cnfStyle w:val="100000000000" w:firstRow="1" w:lastRow="0" w:firstColumn="0" w:lastColumn="0" w:oddVBand="0" w:evenVBand="0" w:oddHBand="0" w:evenHBand="0" w:firstRowFirstColumn="0" w:firstRowLastColumn="0" w:lastRowFirstColumn="0" w:lastRowLastColumn="0"/>
              <w:rPr>
                <w:sz w:val="18"/>
                <w:szCs w:val="18"/>
              </w:rPr>
            </w:pPr>
          </w:p>
        </w:tc>
      </w:tr>
      <w:tr w:rsidR="00203B1E" w:rsidRPr="00C00DBE" w14:paraId="0957B6D6" w14:textId="77777777" w:rsidTr="0003083E">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286" w:type="dxa"/>
          </w:tcPr>
          <w:p w14:paraId="385D4EB1" w14:textId="4B53F905" w:rsidR="00203B1E" w:rsidRPr="00C8064D" w:rsidRDefault="00203B1E" w:rsidP="001339E0">
            <w:pPr>
              <w:spacing w:before="0"/>
              <w:rPr>
                <w:sz w:val="18"/>
                <w:szCs w:val="18"/>
              </w:rPr>
            </w:pPr>
            <w:r>
              <w:rPr>
                <w:sz w:val="18"/>
                <w:szCs w:val="18"/>
              </w:rPr>
              <w:t>Workpaper Parameter</w:t>
            </w:r>
          </w:p>
        </w:tc>
        <w:tc>
          <w:tcPr>
            <w:tcW w:w="1864" w:type="dxa"/>
          </w:tcPr>
          <w:p w14:paraId="2A5CE91C" w14:textId="7300EA44"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 xml:space="preserve">Reference DEER Year </w:t>
            </w:r>
          </w:p>
        </w:tc>
        <w:tc>
          <w:tcPr>
            <w:tcW w:w="2250" w:type="dxa"/>
          </w:tcPr>
          <w:p w14:paraId="6EA0AA26" w14:textId="7B07272E"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b/>
                <w:sz w:val="18"/>
                <w:szCs w:val="18"/>
              </w:rPr>
            </w:pPr>
            <w:r w:rsidRPr="00C8064D">
              <w:rPr>
                <w:b/>
                <w:sz w:val="18"/>
                <w:szCs w:val="18"/>
              </w:rPr>
              <w:t>Disposition Guidance</w:t>
            </w:r>
          </w:p>
        </w:tc>
        <w:tc>
          <w:tcPr>
            <w:tcW w:w="7920" w:type="dxa"/>
          </w:tcPr>
          <w:p w14:paraId="24AC6972" w14:textId="1B84196E" w:rsidR="00203B1E" w:rsidRPr="00C8064D" w:rsidRDefault="00706CCB" w:rsidP="001339E0">
            <w:pPr>
              <w:spacing w:befor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Workpaper Update</w:t>
            </w:r>
            <w:r w:rsidR="00D5240B">
              <w:rPr>
                <w:b/>
                <w:sz w:val="18"/>
                <w:szCs w:val="18"/>
              </w:rPr>
              <w:t xml:space="preserve"> Description</w:t>
            </w:r>
          </w:p>
        </w:tc>
      </w:tr>
      <w:tr w:rsidR="00203B1E" w:rsidRPr="00C00DBE" w14:paraId="380140FE" w14:textId="77777777" w:rsidTr="0003083E">
        <w:tc>
          <w:tcPr>
            <w:cnfStyle w:val="001000000000" w:firstRow="0" w:lastRow="0" w:firstColumn="1" w:lastColumn="0" w:oddVBand="0" w:evenVBand="0" w:oddHBand="0" w:evenHBand="0" w:firstRowFirstColumn="0" w:firstRowLastColumn="0" w:lastRowFirstColumn="0" w:lastRowLastColumn="0"/>
            <w:tcW w:w="1286" w:type="dxa"/>
          </w:tcPr>
          <w:p w14:paraId="52BB34AE" w14:textId="5ADEB8A0" w:rsidR="00203B1E" w:rsidRDefault="00203B1E" w:rsidP="001339E0">
            <w:pPr>
              <w:spacing w:before="0"/>
              <w:rPr>
                <w:b w:val="0"/>
                <w:sz w:val="18"/>
                <w:szCs w:val="18"/>
              </w:rPr>
            </w:pPr>
            <w:r>
              <w:rPr>
                <w:b w:val="0"/>
                <w:sz w:val="18"/>
                <w:szCs w:val="18"/>
              </w:rPr>
              <w:t>Installation</w:t>
            </w:r>
          </w:p>
          <w:p w14:paraId="050DD3B6" w14:textId="36B5140A" w:rsidR="00203B1E" w:rsidRPr="00C8064D" w:rsidRDefault="00203B1E" w:rsidP="001339E0">
            <w:pPr>
              <w:spacing w:before="0"/>
              <w:rPr>
                <w:b w:val="0"/>
                <w:sz w:val="18"/>
                <w:szCs w:val="18"/>
              </w:rPr>
            </w:pPr>
            <w:r>
              <w:rPr>
                <w:b w:val="0"/>
                <w:sz w:val="18"/>
                <w:szCs w:val="18"/>
              </w:rPr>
              <w:t>T</w:t>
            </w:r>
            <w:r w:rsidRPr="00C8064D">
              <w:rPr>
                <w:b w:val="0"/>
                <w:sz w:val="18"/>
                <w:szCs w:val="18"/>
              </w:rPr>
              <w:t>ype</w:t>
            </w:r>
          </w:p>
        </w:tc>
        <w:tc>
          <w:tcPr>
            <w:tcW w:w="1864" w:type="dxa"/>
          </w:tcPr>
          <w:p w14:paraId="2732D1F7" w14:textId="1774D34F" w:rsidR="00203B1E" w:rsidRPr="00C8064D" w:rsidRDefault="00203B1E" w:rsidP="001339E0">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2019</w:t>
            </w:r>
          </w:p>
        </w:tc>
        <w:tc>
          <w:tcPr>
            <w:tcW w:w="2250" w:type="dxa"/>
          </w:tcPr>
          <w:p w14:paraId="7E7FA7C8" w14:textId="5C03F446" w:rsidR="00203B1E" w:rsidRPr="00C8064D" w:rsidRDefault="00203B1E" w:rsidP="001339E0">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C8064D">
              <w:rPr>
                <w:sz w:val="18"/>
                <w:szCs w:val="18"/>
              </w:rPr>
              <w:t>NR</w:t>
            </w:r>
          </w:p>
        </w:tc>
        <w:tc>
          <w:tcPr>
            <w:tcW w:w="7920" w:type="dxa"/>
          </w:tcPr>
          <w:p w14:paraId="0254AC7B" w14:textId="35D05B11" w:rsidR="00203B1E" w:rsidRPr="00C8064D" w:rsidRDefault="00203B1E" w:rsidP="001A6D32">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w:t>
            </w:r>
            <w:r w:rsidRPr="00C8064D">
              <w:rPr>
                <w:sz w:val="18"/>
                <w:szCs w:val="18"/>
              </w:rPr>
              <w:t>dopted per d</w:t>
            </w:r>
            <w:r>
              <w:rPr>
                <w:sz w:val="18"/>
                <w:szCs w:val="18"/>
              </w:rPr>
              <w:t>is</w:t>
            </w:r>
            <w:r w:rsidRPr="00C8064D">
              <w:rPr>
                <w:sz w:val="18"/>
                <w:szCs w:val="18"/>
              </w:rPr>
              <w:t>position guidance without modifications</w:t>
            </w:r>
          </w:p>
        </w:tc>
      </w:tr>
      <w:tr w:rsidR="00203B1E" w:rsidRPr="00C00DBE" w14:paraId="1A011BAD" w14:textId="77777777" w:rsidTr="000308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tcPr>
          <w:p w14:paraId="618C07E5" w14:textId="5417BE32" w:rsidR="00203B1E" w:rsidRDefault="00203B1E" w:rsidP="001339E0">
            <w:pPr>
              <w:spacing w:before="0"/>
              <w:rPr>
                <w:b w:val="0"/>
                <w:sz w:val="18"/>
                <w:szCs w:val="18"/>
              </w:rPr>
            </w:pPr>
            <w:r>
              <w:rPr>
                <w:b w:val="0"/>
                <w:sz w:val="18"/>
                <w:szCs w:val="18"/>
              </w:rPr>
              <w:t>Non-DEER</w:t>
            </w:r>
          </w:p>
          <w:p w14:paraId="2327156F" w14:textId="387E54E8" w:rsidR="00203B1E" w:rsidRPr="00C8064D" w:rsidRDefault="00203B1E" w:rsidP="001339E0">
            <w:pPr>
              <w:spacing w:before="0"/>
              <w:rPr>
                <w:b w:val="0"/>
                <w:sz w:val="18"/>
                <w:szCs w:val="18"/>
              </w:rPr>
            </w:pPr>
            <w:r w:rsidRPr="00C8064D">
              <w:rPr>
                <w:b w:val="0"/>
                <w:sz w:val="18"/>
                <w:szCs w:val="18"/>
              </w:rPr>
              <w:t xml:space="preserve">EUL </w:t>
            </w:r>
          </w:p>
        </w:tc>
        <w:tc>
          <w:tcPr>
            <w:tcW w:w="1864" w:type="dxa"/>
          </w:tcPr>
          <w:p w14:paraId="1BBD062C" w14:textId="0FFD1939"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2019</w:t>
            </w:r>
          </w:p>
        </w:tc>
        <w:tc>
          <w:tcPr>
            <w:tcW w:w="2250" w:type="dxa"/>
          </w:tcPr>
          <w:p w14:paraId="2D6E0FE7" w14:textId="22B9D536"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r w:rsidRPr="00C8064D">
              <w:rPr>
                <w:sz w:val="18"/>
                <w:szCs w:val="18"/>
              </w:rPr>
              <w:t>9.1 Years</w:t>
            </w:r>
          </w:p>
        </w:tc>
        <w:tc>
          <w:tcPr>
            <w:tcW w:w="7920" w:type="dxa"/>
          </w:tcPr>
          <w:p w14:paraId="7264DCD1" w14:textId="1542674E" w:rsidR="00203B1E" w:rsidRPr="00C8064D" w:rsidRDefault="00203B1E" w:rsidP="001A6D32">
            <w:pPr>
              <w:spacing w:before="0"/>
              <w:cnfStyle w:val="000000100000" w:firstRow="0" w:lastRow="0" w:firstColumn="0" w:lastColumn="0" w:oddVBand="0" w:evenVBand="0" w:oddHBand="1" w:evenHBand="0" w:firstRowFirstColumn="0" w:firstRowLastColumn="0" w:lastRowFirstColumn="0" w:lastRowLastColumn="0"/>
              <w:rPr>
                <w:sz w:val="18"/>
                <w:szCs w:val="18"/>
              </w:rPr>
            </w:pPr>
            <w:r w:rsidRPr="00C8064D">
              <w:rPr>
                <w:sz w:val="18"/>
                <w:szCs w:val="18"/>
              </w:rPr>
              <w:t>Adopted per d</w:t>
            </w:r>
            <w:r>
              <w:rPr>
                <w:sz w:val="18"/>
                <w:szCs w:val="18"/>
              </w:rPr>
              <w:t>is</w:t>
            </w:r>
            <w:r w:rsidRPr="00C8064D">
              <w:rPr>
                <w:sz w:val="18"/>
                <w:szCs w:val="18"/>
              </w:rPr>
              <w:t>position guidance without modifications</w:t>
            </w:r>
          </w:p>
        </w:tc>
      </w:tr>
      <w:tr w:rsidR="00203B1E" w:rsidRPr="00C00DBE" w14:paraId="51B81ACA" w14:textId="77777777" w:rsidTr="0003083E">
        <w:tc>
          <w:tcPr>
            <w:cnfStyle w:val="001000000000" w:firstRow="0" w:lastRow="0" w:firstColumn="1" w:lastColumn="0" w:oddVBand="0" w:evenVBand="0" w:oddHBand="0" w:evenHBand="0" w:firstRowFirstColumn="0" w:firstRowLastColumn="0" w:lastRowFirstColumn="0" w:lastRowLastColumn="0"/>
            <w:tcW w:w="1286" w:type="dxa"/>
          </w:tcPr>
          <w:p w14:paraId="378F8A99" w14:textId="49FC52CB" w:rsidR="00203B1E" w:rsidRPr="00C8064D" w:rsidRDefault="00203B1E" w:rsidP="001339E0">
            <w:pPr>
              <w:spacing w:before="0"/>
              <w:rPr>
                <w:b w:val="0"/>
                <w:sz w:val="18"/>
                <w:szCs w:val="18"/>
              </w:rPr>
            </w:pPr>
            <w:r w:rsidRPr="00C8064D">
              <w:rPr>
                <w:b w:val="0"/>
                <w:sz w:val="18"/>
                <w:szCs w:val="18"/>
              </w:rPr>
              <w:t>NTG</w:t>
            </w:r>
          </w:p>
        </w:tc>
        <w:tc>
          <w:tcPr>
            <w:tcW w:w="1864" w:type="dxa"/>
          </w:tcPr>
          <w:p w14:paraId="1FEBF515" w14:textId="7BBD6337" w:rsidR="00203B1E" w:rsidRPr="00C8064D" w:rsidRDefault="00203B1E" w:rsidP="001339E0">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2019</w:t>
            </w:r>
          </w:p>
        </w:tc>
        <w:tc>
          <w:tcPr>
            <w:tcW w:w="2250" w:type="dxa"/>
          </w:tcPr>
          <w:p w14:paraId="18C4E5C1" w14:textId="6AACB216" w:rsidR="00203B1E" w:rsidRPr="00C8064D" w:rsidRDefault="00203B1E" w:rsidP="001339E0">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C8064D">
              <w:rPr>
                <w:sz w:val="18"/>
                <w:szCs w:val="18"/>
              </w:rPr>
              <w:t>0.55</w:t>
            </w:r>
          </w:p>
        </w:tc>
        <w:tc>
          <w:tcPr>
            <w:tcW w:w="7920" w:type="dxa"/>
          </w:tcPr>
          <w:p w14:paraId="54AECC3E" w14:textId="2F81E3CB" w:rsidR="00203B1E" w:rsidRPr="00C8064D" w:rsidRDefault="00203B1E" w:rsidP="001A6D32">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C8064D">
              <w:rPr>
                <w:sz w:val="18"/>
                <w:szCs w:val="18"/>
              </w:rPr>
              <w:t>Adopted per d</w:t>
            </w:r>
            <w:r>
              <w:rPr>
                <w:sz w:val="18"/>
                <w:szCs w:val="18"/>
              </w:rPr>
              <w:t>is</w:t>
            </w:r>
            <w:r w:rsidRPr="00C8064D">
              <w:rPr>
                <w:sz w:val="18"/>
                <w:szCs w:val="18"/>
              </w:rPr>
              <w:t>position guidance without modifications</w:t>
            </w:r>
          </w:p>
        </w:tc>
      </w:tr>
      <w:tr w:rsidR="00203B1E" w:rsidRPr="00C00DBE" w14:paraId="4B1108A5" w14:textId="77777777" w:rsidTr="000308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tcPr>
          <w:p w14:paraId="1EE88FBA" w14:textId="5C81A568" w:rsidR="00203B1E" w:rsidRPr="00C8064D" w:rsidRDefault="00203B1E" w:rsidP="001339E0">
            <w:pPr>
              <w:spacing w:before="0"/>
              <w:rPr>
                <w:b w:val="0"/>
                <w:sz w:val="18"/>
                <w:szCs w:val="18"/>
              </w:rPr>
            </w:pPr>
            <w:r w:rsidRPr="00C8064D">
              <w:rPr>
                <w:b w:val="0"/>
                <w:sz w:val="18"/>
                <w:szCs w:val="18"/>
              </w:rPr>
              <w:t>Electric</w:t>
            </w:r>
            <w:r>
              <w:rPr>
                <w:b w:val="0"/>
                <w:sz w:val="18"/>
                <w:szCs w:val="18"/>
              </w:rPr>
              <w:t xml:space="preserve"> (Cooling)</w:t>
            </w:r>
            <w:r w:rsidRPr="00C8064D">
              <w:rPr>
                <w:b w:val="0"/>
                <w:sz w:val="18"/>
                <w:szCs w:val="18"/>
              </w:rPr>
              <w:t xml:space="preserve"> Savings</w:t>
            </w:r>
          </w:p>
        </w:tc>
        <w:tc>
          <w:tcPr>
            <w:tcW w:w="1864" w:type="dxa"/>
          </w:tcPr>
          <w:p w14:paraId="59526DCC" w14:textId="2B942812"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2019</w:t>
            </w:r>
          </w:p>
        </w:tc>
        <w:tc>
          <w:tcPr>
            <w:tcW w:w="2250" w:type="dxa"/>
          </w:tcPr>
          <w:p w14:paraId="5ADE8BF7" w14:textId="653F07E7"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r w:rsidRPr="00C8064D">
              <w:rPr>
                <w:sz w:val="18"/>
                <w:szCs w:val="18"/>
              </w:rPr>
              <w:t>Adopt savings per SCE17HC054 REV1 (02/28/2019) Submission</w:t>
            </w:r>
          </w:p>
        </w:tc>
        <w:tc>
          <w:tcPr>
            <w:tcW w:w="7920" w:type="dxa"/>
          </w:tcPr>
          <w:p w14:paraId="26AC61D1" w14:textId="794CE9B0" w:rsidR="00203B1E" w:rsidRPr="00B0786B" w:rsidRDefault="00203B1E" w:rsidP="006A0152">
            <w:pPr>
              <w:spacing w:before="0"/>
              <w:cnfStyle w:val="000000100000" w:firstRow="0" w:lastRow="0" w:firstColumn="0" w:lastColumn="0" w:oddVBand="0" w:evenVBand="0" w:oddHBand="1" w:evenHBand="0" w:firstRowFirstColumn="0" w:firstRowLastColumn="0" w:lastRowFirstColumn="0" w:lastRowLastColumn="0"/>
              <w:rPr>
                <w:color w:val="FF0000"/>
                <w:sz w:val="18"/>
                <w:szCs w:val="18"/>
              </w:rPr>
            </w:pPr>
            <w:r w:rsidRPr="00B0786B">
              <w:rPr>
                <w:b/>
                <w:color w:val="FF0000"/>
                <w:sz w:val="18"/>
                <w:szCs w:val="18"/>
              </w:rPr>
              <w:t>Adopted with adjustments</w:t>
            </w:r>
            <w:r w:rsidR="00B0786B" w:rsidRPr="00B0786B">
              <w:rPr>
                <w:b/>
                <w:color w:val="FF0000"/>
                <w:sz w:val="18"/>
                <w:szCs w:val="18"/>
              </w:rPr>
              <w:t>.</w:t>
            </w:r>
            <w:r w:rsidR="00B0786B">
              <w:rPr>
                <w:color w:val="FF0000"/>
                <w:sz w:val="18"/>
                <w:szCs w:val="18"/>
              </w:rPr>
              <w:t xml:space="preserve">  </w:t>
            </w:r>
            <w:r w:rsidRPr="00C8064D">
              <w:rPr>
                <w:sz w:val="18"/>
                <w:szCs w:val="18"/>
              </w:rPr>
              <w:t>Adjust</w:t>
            </w:r>
            <w:r>
              <w:rPr>
                <w:sz w:val="18"/>
                <w:szCs w:val="18"/>
              </w:rPr>
              <w:t xml:space="preserve"> measure savings using </w:t>
            </w:r>
            <w:r w:rsidRPr="000314AD">
              <w:rPr>
                <w:b/>
                <w:sz w:val="18"/>
                <w:szCs w:val="18"/>
              </w:rPr>
              <w:t>DEER-Weighted Tstat Schedule</w:t>
            </w:r>
            <w:r>
              <w:rPr>
                <w:b/>
                <w:sz w:val="18"/>
                <w:szCs w:val="18"/>
              </w:rPr>
              <w:t xml:space="preserve">.  </w:t>
            </w:r>
            <w:r>
              <w:rPr>
                <w:sz w:val="18"/>
                <w:szCs w:val="18"/>
              </w:rPr>
              <w:t xml:space="preserve">REV1 </w:t>
            </w:r>
            <w:r w:rsidRPr="006A0152">
              <w:rPr>
                <w:sz w:val="18"/>
                <w:szCs w:val="18"/>
              </w:rPr>
              <w:t>originally evaluated</w:t>
            </w:r>
            <w:r>
              <w:rPr>
                <w:sz w:val="18"/>
                <w:szCs w:val="18"/>
              </w:rPr>
              <w:t xml:space="preserve"> savings</w:t>
            </w:r>
            <w:r w:rsidRPr="006A0152">
              <w:rPr>
                <w:sz w:val="18"/>
                <w:szCs w:val="18"/>
              </w:rPr>
              <w:t xml:space="preserve"> using </w:t>
            </w:r>
            <w:r>
              <w:rPr>
                <w:b/>
                <w:sz w:val="18"/>
                <w:szCs w:val="18"/>
              </w:rPr>
              <w:t xml:space="preserve">DEER Tstat 3 Schedule.  </w:t>
            </w:r>
            <w:r>
              <w:rPr>
                <w:sz w:val="18"/>
                <w:szCs w:val="18"/>
              </w:rPr>
              <w:t>This adjustment to measure’s baseline energy better aligns with ex-ante procedures generally used for the evaluation of Residential measures.  While no variations are expected for hotter climates, adjustments will slightly increase measure savings for mild climate zones, e.g., CZ06, CZ07, and CZ08. S</w:t>
            </w:r>
            <w:r w:rsidRPr="00C8064D">
              <w:rPr>
                <w:sz w:val="18"/>
                <w:szCs w:val="18"/>
              </w:rPr>
              <w:t>ee enclosed supporting analysis</w:t>
            </w:r>
            <w:r>
              <w:rPr>
                <w:sz w:val="18"/>
                <w:szCs w:val="18"/>
              </w:rPr>
              <w:t xml:space="preserve"> and documentation.</w:t>
            </w:r>
          </w:p>
        </w:tc>
      </w:tr>
      <w:tr w:rsidR="00203B1E" w:rsidRPr="00C00DBE" w14:paraId="1F1E213F" w14:textId="77777777" w:rsidTr="0003083E">
        <w:tc>
          <w:tcPr>
            <w:cnfStyle w:val="001000000000" w:firstRow="0" w:lastRow="0" w:firstColumn="1" w:lastColumn="0" w:oddVBand="0" w:evenVBand="0" w:oddHBand="0" w:evenHBand="0" w:firstRowFirstColumn="0" w:firstRowLastColumn="0" w:lastRowFirstColumn="0" w:lastRowLastColumn="0"/>
            <w:tcW w:w="1286" w:type="dxa"/>
          </w:tcPr>
          <w:p w14:paraId="678583B9" w14:textId="57BF94B5" w:rsidR="00203B1E" w:rsidRPr="00C8064D" w:rsidRDefault="00203B1E" w:rsidP="001339E0">
            <w:pPr>
              <w:spacing w:before="0"/>
              <w:rPr>
                <w:b w:val="0"/>
                <w:sz w:val="18"/>
                <w:szCs w:val="18"/>
              </w:rPr>
            </w:pPr>
            <w:r>
              <w:rPr>
                <w:b w:val="0"/>
                <w:sz w:val="18"/>
                <w:szCs w:val="18"/>
              </w:rPr>
              <w:t>Heating (</w:t>
            </w:r>
            <w:r w:rsidRPr="00C8064D">
              <w:rPr>
                <w:b w:val="0"/>
                <w:sz w:val="18"/>
                <w:szCs w:val="18"/>
              </w:rPr>
              <w:t>Gas</w:t>
            </w:r>
            <w:r>
              <w:rPr>
                <w:b w:val="0"/>
                <w:sz w:val="18"/>
                <w:szCs w:val="18"/>
              </w:rPr>
              <w:t>)</w:t>
            </w:r>
            <w:r w:rsidRPr="00C8064D">
              <w:rPr>
                <w:b w:val="0"/>
                <w:sz w:val="18"/>
                <w:szCs w:val="18"/>
              </w:rPr>
              <w:t xml:space="preserve"> Savings</w:t>
            </w:r>
          </w:p>
        </w:tc>
        <w:tc>
          <w:tcPr>
            <w:tcW w:w="1864" w:type="dxa"/>
          </w:tcPr>
          <w:p w14:paraId="3E70A8C4" w14:textId="5ABDB0AB" w:rsidR="00203B1E" w:rsidRPr="00C8064D" w:rsidRDefault="00203B1E" w:rsidP="00BC36BD">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2019</w:t>
            </w:r>
            <w:r w:rsidR="00EC6213">
              <w:rPr>
                <w:sz w:val="18"/>
                <w:szCs w:val="18"/>
              </w:rPr>
              <w:t xml:space="preserve"> / 2020</w:t>
            </w:r>
          </w:p>
        </w:tc>
        <w:tc>
          <w:tcPr>
            <w:tcW w:w="2250" w:type="dxa"/>
          </w:tcPr>
          <w:p w14:paraId="081B2BA0" w14:textId="48014F68" w:rsidR="00203B1E" w:rsidRPr="00C8064D" w:rsidRDefault="00203B1E" w:rsidP="00BC36BD">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C8064D">
              <w:rPr>
                <w:sz w:val="18"/>
                <w:szCs w:val="18"/>
              </w:rPr>
              <w:t>Carryover</w:t>
            </w:r>
            <w:r>
              <w:rPr>
                <w:sz w:val="18"/>
                <w:szCs w:val="18"/>
              </w:rPr>
              <w:t xml:space="preserve"> from SCE17HC054 Rev0 to SCE17HC054 Rev1 through 12/31/2019</w:t>
            </w:r>
          </w:p>
        </w:tc>
        <w:tc>
          <w:tcPr>
            <w:tcW w:w="7920" w:type="dxa"/>
          </w:tcPr>
          <w:p w14:paraId="1CBC580E" w14:textId="04E65AEF" w:rsidR="00203B1E" w:rsidRPr="001B5557" w:rsidRDefault="00EC6213" w:rsidP="001B5557">
            <w:pPr>
              <w:pStyle w:val="ListParagraph"/>
              <w:numPr>
                <w:ilvl w:val="0"/>
                <w:numId w:val="21"/>
              </w:numPr>
              <w:spacing w:before="0"/>
              <w:ind w:left="360"/>
              <w:cnfStyle w:val="000000000000" w:firstRow="0" w:lastRow="0" w:firstColumn="0" w:lastColumn="0" w:oddVBand="0" w:evenVBand="0" w:oddHBand="0" w:evenHBand="0" w:firstRowFirstColumn="0" w:firstRowLastColumn="0" w:lastRowFirstColumn="0" w:lastRowLastColumn="0"/>
              <w:rPr>
                <w:sz w:val="18"/>
                <w:szCs w:val="18"/>
              </w:rPr>
            </w:pPr>
            <w:r w:rsidRPr="001B5557">
              <w:rPr>
                <w:b/>
                <w:sz w:val="18"/>
                <w:szCs w:val="18"/>
              </w:rPr>
              <w:t>For 2019</w:t>
            </w:r>
            <w:r w:rsidRPr="001B5557">
              <w:rPr>
                <w:sz w:val="18"/>
                <w:szCs w:val="18"/>
              </w:rPr>
              <w:t>, a</w:t>
            </w:r>
            <w:r w:rsidR="00203B1E" w:rsidRPr="001B5557">
              <w:rPr>
                <w:sz w:val="18"/>
                <w:szCs w:val="18"/>
              </w:rPr>
              <w:t>dopted per disposition guidance without modifications</w:t>
            </w:r>
          </w:p>
          <w:p w14:paraId="15653D51" w14:textId="2ADD40DD" w:rsidR="00203B1E" w:rsidRPr="001B5557" w:rsidRDefault="00EC6213" w:rsidP="001339E0">
            <w:pPr>
              <w:pStyle w:val="ListParagraph"/>
              <w:numPr>
                <w:ilvl w:val="0"/>
                <w:numId w:val="21"/>
              </w:numPr>
              <w:spacing w:before="0"/>
              <w:ind w:left="360"/>
              <w:cnfStyle w:val="000000000000" w:firstRow="0" w:lastRow="0" w:firstColumn="0" w:lastColumn="0" w:oddVBand="0" w:evenVBand="0" w:oddHBand="0" w:evenHBand="0" w:firstRowFirstColumn="0" w:firstRowLastColumn="0" w:lastRowFirstColumn="0" w:lastRowLastColumn="0"/>
              <w:rPr>
                <w:sz w:val="18"/>
                <w:szCs w:val="18"/>
              </w:rPr>
            </w:pPr>
            <w:r w:rsidRPr="001B5557">
              <w:rPr>
                <w:b/>
                <w:sz w:val="18"/>
                <w:szCs w:val="18"/>
              </w:rPr>
              <w:t>For 2020</w:t>
            </w:r>
            <w:r w:rsidR="00B0786B">
              <w:rPr>
                <w:sz w:val="18"/>
                <w:szCs w:val="18"/>
              </w:rPr>
              <w:t xml:space="preserve"> </w:t>
            </w:r>
            <w:r w:rsidR="00203B1E" w:rsidRPr="001B5557">
              <w:rPr>
                <w:sz w:val="18"/>
                <w:szCs w:val="18"/>
              </w:rPr>
              <w:t>measure savings and reporting, SCG will be working with Nexant to develop a research plan vetted by IOUs/CPUC (Final on May 31</w:t>
            </w:r>
            <w:r w:rsidR="00203B1E" w:rsidRPr="001B5557">
              <w:rPr>
                <w:sz w:val="18"/>
                <w:szCs w:val="18"/>
                <w:vertAlign w:val="superscript"/>
              </w:rPr>
              <w:t>st</w:t>
            </w:r>
            <w:r w:rsidR="00203B1E" w:rsidRPr="001B5557">
              <w:rPr>
                <w:sz w:val="18"/>
                <w:szCs w:val="18"/>
              </w:rPr>
              <w:t>). Gas savings analysis and submittal of workpaper planned for September 30th.</w:t>
            </w:r>
            <w:r w:rsidR="001B5557">
              <w:rPr>
                <w:sz w:val="18"/>
                <w:szCs w:val="18"/>
              </w:rPr>
              <w:t xml:space="preserve">  </w:t>
            </w:r>
            <w:r w:rsidR="00203B1E" w:rsidRPr="001B5557">
              <w:rPr>
                <w:sz w:val="18"/>
                <w:szCs w:val="18"/>
              </w:rPr>
              <w:t>Disposition has directed that the savings analysis and gas savings workpaper update be complete by August 1</w:t>
            </w:r>
            <w:r w:rsidR="00203B1E" w:rsidRPr="001B5557">
              <w:rPr>
                <w:sz w:val="18"/>
                <w:szCs w:val="18"/>
                <w:vertAlign w:val="superscript"/>
              </w:rPr>
              <w:t>st</w:t>
            </w:r>
          </w:p>
        </w:tc>
      </w:tr>
      <w:tr w:rsidR="00203B1E" w:rsidRPr="00C00DBE" w14:paraId="59D868B0" w14:textId="77777777" w:rsidTr="000308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tcPr>
          <w:p w14:paraId="2D46A7CF" w14:textId="5E351256" w:rsidR="00203B1E" w:rsidRPr="00DE2224" w:rsidRDefault="00203B1E" w:rsidP="001339E0">
            <w:pPr>
              <w:spacing w:before="0"/>
              <w:rPr>
                <w:b w:val="0"/>
                <w:sz w:val="18"/>
                <w:szCs w:val="18"/>
              </w:rPr>
            </w:pPr>
            <w:r w:rsidRPr="00DE2224">
              <w:rPr>
                <w:b w:val="0"/>
                <w:sz w:val="18"/>
                <w:szCs w:val="18"/>
              </w:rPr>
              <w:t>Heat Pump Savings</w:t>
            </w:r>
          </w:p>
        </w:tc>
        <w:tc>
          <w:tcPr>
            <w:tcW w:w="1864" w:type="dxa"/>
          </w:tcPr>
          <w:p w14:paraId="451E19C9" w14:textId="2F649EE9"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2019</w:t>
            </w:r>
          </w:p>
        </w:tc>
        <w:tc>
          <w:tcPr>
            <w:tcW w:w="2250" w:type="dxa"/>
          </w:tcPr>
          <w:p w14:paraId="0AA07C54" w14:textId="1CD19082" w:rsidR="00203B1E" w:rsidRPr="00C8064D" w:rsidRDefault="00203B1E" w:rsidP="001339E0">
            <w:pPr>
              <w:spacing w:before="0"/>
              <w:cnfStyle w:val="000000100000" w:firstRow="0" w:lastRow="0" w:firstColumn="0" w:lastColumn="0" w:oddVBand="0" w:evenVBand="0" w:oddHBand="1" w:evenHBand="0" w:firstRowFirstColumn="0" w:firstRowLastColumn="0" w:lastRowFirstColumn="0" w:lastRowLastColumn="0"/>
              <w:rPr>
                <w:sz w:val="18"/>
                <w:szCs w:val="18"/>
              </w:rPr>
            </w:pPr>
          </w:p>
        </w:tc>
        <w:tc>
          <w:tcPr>
            <w:tcW w:w="7920" w:type="dxa"/>
          </w:tcPr>
          <w:p w14:paraId="7EDE03BB" w14:textId="6EE9716E" w:rsidR="00203B1E" w:rsidRPr="001B5557" w:rsidRDefault="00203B1E" w:rsidP="001B5557">
            <w:pPr>
              <w:pStyle w:val="ListParagraph"/>
              <w:numPr>
                <w:ilvl w:val="0"/>
                <w:numId w:val="20"/>
              </w:numPr>
              <w:spacing w:before="0"/>
              <w:cnfStyle w:val="000000100000" w:firstRow="0" w:lastRow="0" w:firstColumn="0" w:lastColumn="0" w:oddVBand="0" w:evenVBand="0" w:oddHBand="1" w:evenHBand="0" w:firstRowFirstColumn="0" w:firstRowLastColumn="0" w:lastRowFirstColumn="0" w:lastRowLastColumn="0"/>
              <w:rPr>
                <w:sz w:val="18"/>
                <w:szCs w:val="18"/>
              </w:rPr>
            </w:pPr>
            <w:r w:rsidRPr="001B5557">
              <w:rPr>
                <w:sz w:val="18"/>
                <w:szCs w:val="18"/>
              </w:rPr>
              <w:t xml:space="preserve">For </w:t>
            </w:r>
            <w:r w:rsidR="00C43AD4" w:rsidRPr="001B5557">
              <w:rPr>
                <w:sz w:val="18"/>
                <w:szCs w:val="18"/>
              </w:rPr>
              <w:t>C</w:t>
            </w:r>
            <w:r w:rsidRPr="001B5557">
              <w:rPr>
                <w:sz w:val="18"/>
                <w:szCs w:val="18"/>
              </w:rPr>
              <w:t>ooling,</w:t>
            </w:r>
            <w:r w:rsidR="00900003" w:rsidRPr="001B5557">
              <w:rPr>
                <w:sz w:val="18"/>
                <w:szCs w:val="18"/>
              </w:rPr>
              <w:t xml:space="preserve"> adopted with adjustments.  A</w:t>
            </w:r>
            <w:r w:rsidRPr="001B5557">
              <w:rPr>
                <w:sz w:val="18"/>
                <w:szCs w:val="18"/>
              </w:rPr>
              <w:t>dopt adjusted (DEER-Weighted Tstat schedule) electric (kWh) savings</w:t>
            </w:r>
          </w:p>
          <w:p w14:paraId="49CE6AF9" w14:textId="6678FF63" w:rsidR="00203B1E" w:rsidRPr="001B5557" w:rsidRDefault="00203B1E" w:rsidP="001B5557">
            <w:pPr>
              <w:pStyle w:val="ListParagraph"/>
              <w:numPr>
                <w:ilvl w:val="0"/>
                <w:numId w:val="20"/>
              </w:numPr>
              <w:spacing w:before="0"/>
              <w:cnfStyle w:val="000000100000" w:firstRow="0" w:lastRow="0" w:firstColumn="0" w:lastColumn="0" w:oddVBand="0" w:evenVBand="0" w:oddHBand="1" w:evenHBand="0" w:firstRowFirstColumn="0" w:firstRowLastColumn="0" w:lastRowFirstColumn="0" w:lastRowLastColumn="0"/>
              <w:rPr>
                <w:sz w:val="18"/>
                <w:szCs w:val="18"/>
              </w:rPr>
            </w:pPr>
            <w:r w:rsidRPr="001B5557">
              <w:rPr>
                <w:sz w:val="18"/>
                <w:szCs w:val="18"/>
              </w:rPr>
              <w:t xml:space="preserve">For </w:t>
            </w:r>
            <w:r w:rsidR="00C43AD4" w:rsidRPr="001B5557">
              <w:rPr>
                <w:sz w:val="18"/>
                <w:szCs w:val="18"/>
              </w:rPr>
              <w:t>H</w:t>
            </w:r>
            <w:r w:rsidRPr="001B5557">
              <w:rPr>
                <w:sz w:val="18"/>
                <w:szCs w:val="18"/>
              </w:rPr>
              <w:t xml:space="preserve">eating, </w:t>
            </w:r>
            <w:r w:rsidR="00900003" w:rsidRPr="001B5557">
              <w:rPr>
                <w:sz w:val="18"/>
                <w:szCs w:val="18"/>
              </w:rPr>
              <w:t>adopted as directed.  A</w:t>
            </w:r>
            <w:r w:rsidRPr="001B5557">
              <w:rPr>
                <w:sz w:val="18"/>
                <w:szCs w:val="18"/>
              </w:rPr>
              <w:t xml:space="preserve">ssume no savings contributions OR zero savings </w:t>
            </w:r>
          </w:p>
        </w:tc>
      </w:tr>
      <w:tr w:rsidR="00203B1E" w:rsidRPr="00C00DBE" w14:paraId="78EB79A3" w14:textId="77777777" w:rsidTr="0003083E">
        <w:tc>
          <w:tcPr>
            <w:cnfStyle w:val="001000000000" w:firstRow="0" w:lastRow="0" w:firstColumn="1" w:lastColumn="0" w:oddVBand="0" w:evenVBand="0" w:oddHBand="0" w:evenHBand="0" w:firstRowFirstColumn="0" w:firstRowLastColumn="0" w:lastRowFirstColumn="0" w:lastRowLastColumn="0"/>
            <w:tcW w:w="1286" w:type="dxa"/>
          </w:tcPr>
          <w:p w14:paraId="628AFB5D" w14:textId="654FA2C2" w:rsidR="00203B1E" w:rsidRDefault="00203B1E" w:rsidP="00DE48BB">
            <w:pPr>
              <w:spacing w:before="0"/>
              <w:rPr>
                <w:sz w:val="18"/>
                <w:szCs w:val="18"/>
              </w:rPr>
            </w:pPr>
            <w:r>
              <w:rPr>
                <w:sz w:val="18"/>
                <w:szCs w:val="18"/>
              </w:rPr>
              <w:lastRenderedPageBreak/>
              <w:t>Delivery Method</w:t>
            </w:r>
          </w:p>
        </w:tc>
        <w:tc>
          <w:tcPr>
            <w:tcW w:w="1864" w:type="dxa"/>
          </w:tcPr>
          <w:p w14:paraId="131D3A8D" w14:textId="42312A2F" w:rsidR="00203B1E" w:rsidRPr="0097131F" w:rsidRDefault="00203B1E" w:rsidP="0097131F">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2019</w:t>
            </w:r>
          </w:p>
        </w:tc>
        <w:tc>
          <w:tcPr>
            <w:tcW w:w="2250" w:type="dxa"/>
          </w:tcPr>
          <w:p w14:paraId="38BFA80E" w14:textId="6AE8E6F5" w:rsidR="00203B1E" w:rsidRPr="0097131F" w:rsidRDefault="00203B1E" w:rsidP="0097131F">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97131F">
              <w:rPr>
                <w:sz w:val="18"/>
                <w:szCs w:val="18"/>
              </w:rPr>
              <w:t>Commission Staff also note that the workpaper includes both upstream and midstream program designs and</w:t>
            </w:r>
          </w:p>
          <w:p w14:paraId="08DA115B" w14:textId="47BCC4C0" w:rsidR="00203B1E" w:rsidRPr="00C8064D" w:rsidRDefault="00203B1E" w:rsidP="0097131F">
            <w:pPr>
              <w:spacing w:before="0"/>
              <w:cnfStyle w:val="000000000000" w:firstRow="0" w:lastRow="0" w:firstColumn="0" w:lastColumn="0" w:oddVBand="0" w:evenVBand="0" w:oddHBand="0" w:evenHBand="0" w:firstRowFirstColumn="0" w:firstRowLastColumn="0" w:lastRowFirstColumn="0" w:lastRowLastColumn="0"/>
              <w:rPr>
                <w:sz w:val="18"/>
                <w:szCs w:val="18"/>
              </w:rPr>
            </w:pPr>
            <w:r w:rsidRPr="0097131F">
              <w:rPr>
                <w:sz w:val="18"/>
                <w:szCs w:val="18"/>
              </w:rPr>
              <w:t>that neither of these two models lend themselves to verification of the equipment type</w:t>
            </w:r>
          </w:p>
        </w:tc>
        <w:tc>
          <w:tcPr>
            <w:tcW w:w="7920" w:type="dxa"/>
          </w:tcPr>
          <w:p w14:paraId="30D8791F" w14:textId="489115AE" w:rsidR="00203B1E" w:rsidRDefault="00203B1E" w:rsidP="00C0038C">
            <w:pPr>
              <w:spacing w:befor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Offering will be updated (and limited) to </w:t>
            </w:r>
            <w:r w:rsidRPr="0003083E">
              <w:rPr>
                <w:b/>
                <w:sz w:val="18"/>
                <w:szCs w:val="18"/>
              </w:rPr>
              <w:t>Downstream and Downstream DI</w:t>
            </w:r>
            <w:r>
              <w:rPr>
                <w:b/>
                <w:sz w:val="18"/>
                <w:szCs w:val="18"/>
              </w:rPr>
              <w:t xml:space="preserve"> </w:t>
            </w:r>
            <w:r w:rsidRPr="0003083E">
              <w:rPr>
                <w:sz w:val="18"/>
                <w:szCs w:val="18"/>
              </w:rPr>
              <w:t>Only</w:t>
            </w:r>
            <w:r>
              <w:rPr>
                <w:sz w:val="18"/>
                <w:szCs w:val="18"/>
              </w:rPr>
              <w:t xml:space="preserve"> </w:t>
            </w:r>
          </w:p>
        </w:tc>
      </w:tr>
      <w:tr w:rsidR="00203B1E" w:rsidRPr="00C00DBE" w14:paraId="55964275" w14:textId="77777777" w:rsidTr="000308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tcPr>
          <w:p w14:paraId="3EE67156" w14:textId="6088712F" w:rsidR="00203B1E" w:rsidRDefault="00203B1E" w:rsidP="00183808">
            <w:pPr>
              <w:spacing w:before="0"/>
              <w:rPr>
                <w:sz w:val="18"/>
                <w:szCs w:val="18"/>
              </w:rPr>
            </w:pPr>
            <w:r w:rsidRPr="0003083E">
              <w:rPr>
                <w:sz w:val="18"/>
                <w:szCs w:val="18"/>
              </w:rPr>
              <w:t xml:space="preserve">DEER2020 Peak Demand (kW) </w:t>
            </w:r>
          </w:p>
        </w:tc>
        <w:tc>
          <w:tcPr>
            <w:tcW w:w="1864" w:type="dxa"/>
          </w:tcPr>
          <w:p w14:paraId="2996C0DE" w14:textId="27327346" w:rsidR="00203B1E" w:rsidRDefault="00203B1E" w:rsidP="00183808">
            <w:pPr>
              <w:spacing w:befor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2020</w:t>
            </w:r>
          </w:p>
        </w:tc>
        <w:tc>
          <w:tcPr>
            <w:tcW w:w="2250" w:type="dxa"/>
          </w:tcPr>
          <w:p w14:paraId="1771C936" w14:textId="4C50ADBE" w:rsidR="00203B1E" w:rsidRPr="0097131F" w:rsidRDefault="00203B1E" w:rsidP="00183808">
            <w:pPr>
              <w:spacing w:before="0"/>
              <w:cnfStyle w:val="000000100000" w:firstRow="0" w:lastRow="0" w:firstColumn="0" w:lastColumn="0" w:oddVBand="0" w:evenVBand="0" w:oddHBand="1" w:evenHBand="0" w:firstRowFirstColumn="0" w:firstRowLastColumn="0" w:lastRowFirstColumn="0" w:lastRowLastColumn="0"/>
              <w:rPr>
                <w:sz w:val="18"/>
                <w:szCs w:val="18"/>
              </w:rPr>
            </w:pPr>
            <w:r w:rsidRPr="00DA2EF9">
              <w:rPr>
                <w:sz w:val="18"/>
                <w:szCs w:val="18"/>
              </w:rPr>
              <w:t>Peak demand to be updated per Resolution E-4952</w:t>
            </w:r>
          </w:p>
        </w:tc>
        <w:tc>
          <w:tcPr>
            <w:tcW w:w="7920" w:type="dxa"/>
          </w:tcPr>
          <w:p w14:paraId="0340D7D1" w14:textId="277D2EB6" w:rsidR="00203B1E" w:rsidRDefault="00203B1E" w:rsidP="00C0038C">
            <w:pPr>
              <w:spacing w:befor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As with current </w:t>
            </w:r>
            <w:r w:rsidRPr="00DA2EF9">
              <w:rPr>
                <w:sz w:val="18"/>
                <w:szCs w:val="18"/>
              </w:rPr>
              <w:t xml:space="preserve">version of the workpaper, </w:t>
            </w:r>
            <w:r>
              <w:rPr>
                <w:sz w:val="18"/>
                <w:szCs w:val="18"/>
              </w:rPr>
              <w:t xml:space="preserve">future updates to the workpaper (e.g., REV2 for 2020) </w:t>
            </w:r>
            <w:r w:rsidRPr="00DA2EF9">
              <w:rPr>
                <w:sz w:val="18"/>
                <w:szCs w:val="18"/>
              </w:rPr>
              <w:t>will exclude peak demand (kW) savings.  Current methodology and experimental design used for evaluating energy savings potentials, e.g., Randomized Encouragement Design (RED) (appropriate alternative to a Randomized Control Trial (RCT)), is not “granular” enough and/or does not include the proper experimental design for evaluating peak demand (kW) savings attributed to the technology.</w:t>
            </w:r>
          </w:p>
        </w:tc>
      </w:tr>
    </w:tbl>
    <w:p w14:paraId="012B25BB" w14:textId="432A7BB1" w:rsidR="001A27A5" w:rsidRDefault="001A27A5" w:rsidP="00D53DBC">
      <w:pPr>
        <w:pStyle w:val="CRQuotes"/>
        <w:rPr>
          <w:sz w:val="24"/>
          <w:szCs w:val="24"/>
        </w:rPr>
      </w:pPr>
    </w:p>
    <w:p w14:paraId="088C893B" w14:textId="1BEDAC45" w:rsidR="00BC36BD" w:rsidRPr="00DE2224" w:rsidRDefault="00BC36BD" w:rsidP="00D53DBC">
      <w:pPr>
        <w:pStyle w:val="CRQuotes"/>
        <w:rPr>
          <w:bCs w:val="0"/>
          <w:color w:val="FF0000"/>
          <w:szCs w:val="20"/>
        </w:rPr>
      </w:pPr>
      <w:r w:rsidRPr="00DE2224">
        <w:rPr>
          <w:bCs w:val="0"/>
          <w:color w:val="FF0000"/>
          <w:szCs w:val="20"/>
        </w:rPr>
        <w:t>Workpaper update submission on SCE17HC054 REV1 addressing CPUC’s latest disposition is expected to be submitted by 05/31/2019.</w:t>
      </w:r>
    </w:p>
    <w:p w14:paraId="291A06A5" w14:textId="179DA10B" w:rsidR="00C0038C" w:rsidRDefault="00C0038C">
      <w:pPr>
        <w:spacing w:before="0" w:line="240" w:lineRule="auto"/>
        <w:rPr>
          <w:b/>
          <w:bCs/>
          <w:color w:val="007299"/>
          <w:sz w:val="24"/>
          <w:szCs w:val="24"/>
        </w:rPr>
      </w:pPr>
    </w:p>
    <w:p w14:paraId="41B894AB" w14:textId="0875C52D" w:rsidR="005D26A9" w:rsidRPr="00081D70" w:rsidRDefault="005D26A9" w:rsidP="00D53DBC">
      <w:pPr>
        <w:pStyle w:val="CRQuotes"/>
        <w:rPr>
          <w:sz w:val="24"/>
          <w:szCs w:val="24"/>
        </w:rPr>
      </w:pPr>
      <w:r>
        <w:rPr>
          <w:sz w:val="24"/>
          <w:szCs w:val="24"/>
        </w:rPr>
        <w:t>Appendix</w:t>
      </w:r>
    </w:p>
    <w:p w14:paraId="21E3E27E" w14:textId="77777777" w:rsidR="00564081" w:rsidRDefault="00564081" w:rsidP="001339E0">
      <w:pPr>
        <w:spacing w:before="0"/>
        <w:rPr>
          <w:sz w:val="20"/>
          <w:szCs w:val="20"/>
        </w:rPr>
      </w:pPr>
    </w:p>
    <w:p w14:paraId="7997B587" w14:textId="26D87A1B" w:rsidR="007D39D0" w:rsidRDefault="007D39D0" w:rsidP="007D39D0">
      <w:pPr>
        <w:pStyle w:val="ListParagraph"/>
        <w:numPr>
          <w:ilvl w:val="0"/>
          <w:numId w:val="19"/>
        </w:numPr>
        <w:spacing w:before="0"/>
        <w:rPr>
          <w:sz w:val="20"/>
          <w:szCs w:val="20"/>
        </w:rPr>
      </w:pPr>
      <w:r>
        <w:rPr>
          <w:sz w:val="20"/>
          <w:szCs w:val="20"/>
        </w:rPr>
        <w:t xml:space="preserve">Disposition - SCE17HCO54 R1 </w:t>
      </w:r>
      <w:r w:rsidRPr="007D39D0">
        <w:rPr>
          <w:sz w:val="20"/>
          <w:szCs w:val="20"/>
        </w:rPr>
        <w:t>Smart Commun</w:t>
      </w:r>
      <w:r>
        <w:rPr>
          <w:sz w:val="20"/>
          <w:szCs w:val="20"/>
        </w:rPr>
        <w:t>icating Thermostat_2019-04-05</w:t>
      </w:r>
    </w:p>
    <w:p w14:paraId="3E74BEC3" w14:textId="1864CA07" w:rsidR="00564081" w:rsidRDefault="007D39D0" w:rsidP="007D39D0">
      <w:pPr>
        <w:pStyle w:val="ListParagraph"/>
        <w:numPr>
          <w:ilvl w:val="0"/>
          <w:numId w:val="19"/>
        </w:numPr>
        <w:spacing w:before="0"/>
        <w:rPr>
          <w:sz w:val="20"/>
          <w:szCs w:val="20"/>
        </w:rPr>
      </w:pPr>
      <w:r w:rsidRPr="007D39D0">
        <w:rPr>
          <w:sz w:val="20"/>
          <w:szCs w:val="20"/>
        </w:rPr>
        <w:t>ResHVAC_kWhBaseline_tstatwtg_Rev4DRAFT</w:t>
      </w:r>
    </w:p>
    <w:bookmarkEnd w:id="0"/>
    <w:bookmarkEnd w:id="1"/>
    <w:bookmarkEnd w:id="2"/>
    <w:p w14:paraId="411C06A5" w14:textId="77777777" w:rsidR="00183808" w:rsidRDefault="00183808" w:rsidP="0003083E">
      <w:pPr>
        <w:spacing w:before="0"/>
        <w:ind w:left="720"/>
        <w:rPr>
          <w:sz w:val="20"/>
          <w:szCs w:val="20"/>
        </w:rPr>
      </w:pPr>
    </w:p>
    <w:p w14:paraId="39819829" w14:textId="77777777" w:rsidR="00183808" w:rsidRDefault="00183808" w:rsidP="0003083E">
      <w:pPr>
        <w:spacing w:before="0"/>
        <w:rPr>
          <w:sz w:val="20"/>
          <w:szCs w:val="20"/>
        </w:rPr>
      </w:pPr>
    </w:p>
    <w:p w14:paraId="3BB71F6E" w14:textId="77777777" w:rsidR="00183808" w:rsidRPr="0003083E" w:rsidRDefault="00183808" w:rsidP="0003083E">
      <w:pPr>
        <w:spacing w:before="0"/>
        <w:rPr>
          <w:sz w:val="20"/>
          <w:szCs w:val="20"/>
        </w:rPr>
      </w:pPr>
    </w:p>
    <w:sectPr w:rsidR="00183808" w:rsidRPr="0003083E" w:rsidSect="0003083E">
      <w:footerReference w:type="default" r:id="rId14"/>
      <w:footerReference w:type="first" r:id="rId15"/>
      <w:pgSz w:w="15840" w:h="12240" w:orient="landscape"/>
      <w:pgMar w:top="1440" w:right="1152" w:bottom="1440" w:left="1152" w:header="720" w:footer="1224"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7BBADB" w16cid:durableId="20631753"/>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13B78" w14:textId="77777777" w:rsidR="00DB29E4" w:rsidRDefault="00DB29E4" w:rsidP="00553B67">
      <w:pPr>
        <w:spacing w:line="240" w:lineRule="auto"/>
      </w:pPr>
      <w:r>
        <w:separator/>
      </w:r>
    </w:p>
  </w:endnote>
  <w:endnote w:type="continuationSeparator" w:id="0">
    <w:p w14:paraId="66599E1C" w14:textId="77777777" w:rsidR="00DB29E4" w:rsidRDefault="00DB29E4"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Heavy Heap"/>
    <w:panose1 w:val="00000000000000000000"/>
    <w:charset w:val="4D"/>
    <w:family w:val="auto"/>
    <w:notTrueType/>
    <w:pitch w:val="default"/>
    <w:sig w:usb0="00000003" w:usb1="00000000" w:usb2="00000000" w:usb3="00000000" w:csb0="00000001" w:csb1="00000000"/>
  </w:font>
  <w:font w:name="Arial-BoldMT">
    <w:altName w:val="Tahom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CD586" w14:textId="77777777" w:rsidR="001A27A5" w:rsidRDefault="001A27A5" w:rsidP="00CC7C20">
    <w:pPr>
      <w:pStyle w:val="Footer"/>
      <w:framePr w:wrap="around" w:vAnchor="text" w:hAnchor="page" w:x="10747" w:y="78"/>
    </w:pPr>
    <w:r>
      <w:fldChar w:fldCharType="begin"/>
    </w:r>
    <w:r>
      <w:instrText xml:space="preserve">PAGE  </w:instrText>
    </w:r>
    <w:r>
      <w:fldChar w:fldCharType="separate"/>
    </w:r>
    <w:r w:rsidR="00CB4552">
      <w:rPr>
        <w:noProof/>
      </w:rPr>
      <w:t>2</w:t>
    </w:r>
    <w:r>
      <w:fldChar w:fldCharType="end"/>
    </w:r>
  </w:p>
  <w:p w14:paraId="61B882D8" w14:textId="77777777" w:rsidR="001A27A5" w:rsidRPr="00ED3A2F" w:rsidRDefault="001A27A5" w:rsidP="00CC7C20">
    <w:pPr>
      <w:pBdr>
        <w:bottom w:val="single" w:sz="18" w:space="5" w:color="054B56"/>
      </w:pBdr>
      <w:tabs>
        <w:tab w:val="left" w:pos="550"/>
        <w:tab w:val="left" w:pos="4360"/>
        <w:tab w:val="right" w:pos="10080"/>
      </w:tabs>
      <w:spacing w:line="23" w:lineRule="atLeast"/>
      <w:jc w:val="right"/>
      <w:rPr>
        <w:color w:val="F5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48468" w14:textId="77777777" w:rsidR="001A27A5" w:rsidRPr="000245AB" w:rsidRDefault="001A27A5" w:rsidP="000245AB">
    <w:pPr>
      <w:pStyle w:val="Footer"/>
    </w:pPr>
    <w:r>
      <w:rPr>
        <w:noProof/>
      </w:rPr>
      <w:drawing>
        <wp:anchor distT="0" distB="0" distL="114300" distR="114300" simplePos="0" relativeHeight="251727872" behindDoc="0" locked="1" layoutInCell="1" allowOverlap="1" wp14:anchorId="20A6A685" wp14:editId="344F0140">
          <wp:simplePos x="0" y="0"/>
          <wp:positionH relativeFrom="page">
            <wp:posOffset>1057910</wp:posOffset>
          </wp:positionH>
          <wp:positionV relativeFrom="page">
            <wp:posOffset>9607550</wp:posOffset>
          </wp:positionV>
          <wp:extent cx="841375" cy="115570"/>
          <wp:effectExtent l="0" t="0" r="0" b="11430"/>
          <wp:wrapNone/>
          <wp:docPr id="2"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15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B84C3E" w14:textId="77777777" w:rsidR="001A27A5" w:rsidRDefault="001A27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9BDED" w14:textId="77777777" w:rsidR="00DB29E4" w:rsidRDefault="00DB29E4" w:rsidP="00553B67">
      <w:pPr>
        <w:spacing w:line="240" w:lineRule="auto"/>
      </w:pPr>
      <w:r>
        <w:separator/>
      </w:r>
    </w:p>
  </w:footnote>
  <w:footnote w:type="continuationSeparator" w:id="0">
    <w:p w14:paraId="6519CE74" w14:textId="77777777" w:rsidR="00DB29E4" w:rsidRDefault="00DB29E4" w:rsidP="00553B6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ED24D96"/>
    <w:lvl w:ilvl="0">
      <w:start w:val="1"/>
      <w:numFmt w:val="lowerLetter"/>
      <w:pStyle w:val="ListNumber2"/>
      <w:lvlText w:val="%1."/>
      <w:lvlJc w:val="left"/>
      <w:pPr>
        <w:ind w:left="1080" w:hanging="360"/>
      </w:pPr>
      <w:rPr>
        <w:rFonts w:hint="default"/>
        <w:color w:val="auto"/>
      </w:rPr>
    </w:lvl>
  </w:abstractNum>
  <w:abstractNum w:abstractNumId="1"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2" w15:restartNumberingAfterBreak="0">
    <w:nsid w:val="FFFFFF83"/>
    <w:multiLevelType w:val="singleLevel"/>
    <w:tmpl w:val="BA280A60"/>
    <w:lvl w:ilvl="0">
      <w:start w:val="1"/>
      <w:numFmt w:val="bullet"/>
      <w:pStyle w:val="ListBullet2"/>
      <w:lvlText w:val=""/>
      <w:lvlJc w:val="left"/>
      <w:pPr>
        <w:ind w:left="1080" w:hanging="360"/>
      </w:pPr>
      <w:rPr>
        <w:rFonts w:ascii="Wingdings" w:hAnsi="Wingdings" w:hint="default"/>
        <w:color w:val="92B7BC"/>
      </w:rPr>
    </w:lvl>
  </w:abstractNum>
  <w:abstractNum w:abstractNumId="3" w15:restartNumberingAfterBreak="0">
    <w:nsid w:val="FFFFFF88"/>
    <w:multiLevelType w:val="singleLevel"/>
    <w:tmpl w:val="6722116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9"/>
    <w:multiLevelType w:val="singleLevel"/>
    <w:tmpl w:val="A3FEC7EE"/>
    <w:lvl w:ilvl="0">
      <w:start w:val="1"/>
      <w:numFmt w:val="bullet"/>
      <w:pStyle w:val="ListBullet"/>
      <w:lvlText w:val=""/>
      <w:lvlJc w:val="left"/>
      <w:pPr>
        <w:ind w:left="720" w:hanging="360"/>
      </w:pPr>
      <w:rPr>
        <w:rFonts w:ascii="Wingdings" w:hAnsi="Wingdings" w:hint="default"/>
        <w:color w:val="007299"/>
      </w:rPr>
    </w:lvl>
  </w:abstractNum>
  <w:abstractNum w:abstractNumId="5" w15:restartNumberingAfterBreak="0">
    <w:nsid w:val="02FF25CA"/>
    <w:multiLevelType w:val="hybridMultilevel"/>
    <w:tmpl w:val="70EA4438"/>
    <w:lvl w:ilvl="0" w:tplc="22F80948">
      <w:start w:val="1"/>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E6773A"/>
    <w:multiLevelType w:val="hybridMultilevel"/>
    <w:tmpl w:val="1A4C3B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06C"/>
    <w:multiLevelType w:val="hybridMultilevel"/>
    <w:tmpl w:val="6A4087A6"/>
    <w:lvl w:ilvl="0" w:tplc="5C2429C8">
      <w:numFmt w:val="bullet"/>
      <w:lvlText w:val="-"/>
      <w:lvlJc w:val="left"/>
      <w:pPr>
        <w:ind w:left="360" w:hanging="360"/>
      </w:pPr>
      <w:rPr>
        <w:rFonts w:ascii="Arial" w:eastAsia="Arial"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3B3F33"/>
    <w:multiLevelType w:val="hybridMultilevel"/>
    <w:tmpl w:val="A7E20684"/>
    <w:lvl w:ilvl="0" w:tplc="F09E7C50">
      <w:numFmt w:val="bullet"/>
      <w:lvlText w:val="-"/>
      <w:lvlJc w:val="left"/>
      <w:pPr>
        <w:ind w:left="720" w:hanging="360"/>
      </w:pPr>
      <w:rPr>
        <w:rFonts w:ascii="Arial" w:eastAsia="Arial"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613374"/>
    <w:multiLevelType w:val="hybridMultilevel"/>
    <w:tmpl w:val="0A1E8F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866FF"/>
    <w:multiLevelType w:val="hybridMultilevel"/>
    <w:tmpl w:val="D80AB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7B1881"/>
    <w:multiLevelType w:val="hybridMultilevel"/>
    <w:tmpl w:val="3FBC9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63457C"/>
    <w:multiLevelType w:val="hybridMultilevel"/>
    <w:tmpl w:val="1E5E7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847C43"/>
    <w:multiLevelType w:val="hybridMultilevel"/>
    <w:tmpl w:val="FB1AC9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C072A8"/>
    <w:multiLevelType w:val="hybridMultilevel"/>
    <w:tmpl w:val="3000D9AE"/>
    <w:lvl w:ilvl="0" w:tplc="7630B4A8">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A7717E"/>
    <w:multiLevelType w:val="hybridMultilevel"/>
    <w:tmpl w:val="BF222DF0"/>
    <w:lvl w:ilvl="0" w:tplc="C6987194">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6265CB"/>
    <w:multiLevelType w:val="hybridMultilevel"/>
    <w:tmpl w:val="1A4C3B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EF5FC6"/>
    <w:multiLevelType w:val="hybridMultilevel"/>
    <w:tmpl w:val="FB2C6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C7331"/>
    <w:multiLevelType w:val="hybridMultilevel"/>
    <w:tmpl w:val="FB2C6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282312"/>
    <w:multiLevelType w:val="hybridMultilevel"/>
    <w:tmpl w:val="377E6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A64015"/>
    <w:multiLevelType w:val="hybridMultilevel"/>
    <w:tmpl w:val="366E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 w:numId="6">
    <w:abstractNumId w:val="18"/>
  </w:num>
  <w:num w:numId="7">
    <w:abstractNumId w:val="19"/>
  </w:num>
  <w:num w:numId="8">
    <w:abstractNumId w:val="13"/>
  </w:num>
  <w:num w:numId="9">
    <w:abstractNumId w:val="15"/>
  </w:num>
  <w:num w:numId="10">
    <w:abstractNumId w:val="6"/>
  </w:num>
  <w:num w:numId="11">
    <w:abstractNumId w:val="14"/>
  </w:num>
  <w:num w:numId="12">
    <w:abstractNumId w:val="9"/>
  </w:num>
  <w:num w:numId="13">
    <w:abstractNumId w:val="10"/>
  </w:num>
  <w:num w:numId="14">
    <w:abstractNumId w:val="11"/>
  </w:num>
  <w:num w:numId="15">
    <w:abstractNumId w:val="16"/>
  </w:num>
  <w:num w:numId="16">
    <w:abstractNumId w:val="12"/>
  </w:num>
  <w:num w:numId="17">
    <w:abstractNumId w:val="5"/>
  </w:num>
  <w:num w:numId="18">
    <w:abstractNumId w:val="17"/>
  </w:num>
  <w:num w:numId="19">
    <w:abstractNumId w:val="20"/>
  </w:num>
  <w:num w:numId="20">
    <w:abstractNumId w:val="7"/>
  </w:num>
  <w:num w:numId="2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E1"/>
    <w:rsid w:val="0000151B"/>
    <w:rsid w:val="00001B5A"/>
    <w:rsid w:val="00011B9E"/>
    <w:rsid w:val="00013CBC"/>
    <w:rsid w:val="00016A5B"/>
    <w:rsid w:val="00023255"/>
    <w:rsid w:val="000245AB"/>
    <w:rsid w:val="0003083E"/>
    <w:rsid w:val="000314AD"/>
    <w:rsid w:val="00034072"/>
    <w:rsid w:val="00035636"/>
    <w:rsid w:val="00036035"/>
    <w:rsid w:val="00044015"/>
    <w:rsid w:val="00046A09"/>
    <w:rsid w:val="0005398A"/>
    <w:rsid w:val="00053EA6"/>
    <w:rsid w:val="00061178"/>
    <w:rsid w:val="000613EC"/>
    <w:rsid w:val="00066AFF"/>
    <w:rsid w:val="00070D20"/>
    <w:rsid w:val="00070FAC"/>
    <w:rsid w:val="000712B3"/>
    <w:rsid w:val="00072B54"/>
    <w:rsid w:val="00072DE8"/>
    <w:rsid w:val="00073724"/>
    <w:rsid w:val="00077DC1"/>
    <w:rsid w:val="00081D70"/>
    <w:rsid w:val="0008544C"/>
    <w:rsid w:val="00086391"/>
    <w:rsid w:val="000875BA"/>
    <w:rsid w:val="000A2283"/>
    <w:rsid w:val="000A4978"/>
    <w:rsid w:val="000A6BAB"/>
    <w:rsid w:val="000B058D"/>
    <w:rsid w:val="000B1919"/>
    <w:rsid w:val="000B43ED"/>
    <w:rsid w:val="000B4A24"/>
    <w:rsid w:val="000B4F6A"/>
    <w:rsid w:val="000C4846"/>
    <w:rsid w:val="000C4FA1"/>
    <w:rsid w:val="000C7834"/>
    <w:rsid w:val="000D0137"/>
    <w:rsid w:val="000D2280"/>
    <w:rsid w:val="000D2FCB"/>
    <w:rsid w:val="000D38FA"/>
    <w:rsid w:val="000D5410"/>
    <w:rsid w:val="000D74F9"/>
    <w:rsid w:val="000D777A"/>
    <w:rsid w:val="000E1BBE"/>
    <w:rsid w:val="000E2C92"/>
    <w:rsid w:val="000F08CC"/>
    <w:rsid w:val="000F1743"/>
    <w:rsid w:val="000F5B25"/>
    <w:rsid w:val="00100591"/>
    <w:rsid w:val="00100F20"/>
    <w:rsid w:val="00102399"/>
    <w:rsid w:val="00104153"/>
    <w:rsid w:val="00104C5E"/>
    <w:rsid w:val="001066DD"/>
    <w:rsid w:val="00111334"/>
    <w:rsid w:val="00112A53"/>
    <w:rsid w:val="0011413E"/>
    <w:rsid w:val="00117B8B"/>
    <w:rsid w:val="00121A26"/>
    <w:rsid w:val="0012364F"/>
    <w:rsid w:val="001248D0"/>
    <w:rsid w:val="001278BB"/>
    <w:rsid w:val="00130239"/>
    <w:rsid w:val="00131BEE"/>
    <w:rsid w:val="00132E1D"/>
    <w:rsid w:val="001339E0"/>
    <w:rsid w:val="00135489"/>
    <w:rsid w:val="00136B5C"/>
    <w:rsid w:val="0014018C"/>
    <w:rsid w:val="00140A72"/>
    <w:rsid w:val="00141CF4"/>
    <w:rsid w:val="001444C9"/>
    <w:rsid w:val="001476A5"/>
    <w:rsid w:val="001502EC"/>
    <w:rsid w:val="0015151F"/>
    <w:rsid w:val="00151C1D"/>
    <w:rsid w:val="0015231C"/>
    <w:rsid w:val="0015370E"/>
    <w:rsid w:val="00155708"/>
    <w:rsid w:val="00155A37"/>
    <w:rsid w:val="00155D77"/>
    <w:rsid w:val="00163D47"/>
    <w:rsid w:val="001661A7"/>
    <w:rsid w:val="00167E2E"/>
    <w:rsid w:val="0017157A"/>
    <w:rsid w:val="001767D1"/>
    <w:rsid w:val="001774F4"/>
    <w:rsid w:val="0018019F"/>
    <w:rsid w:val="00180FDE"/>
    <w:rsid w:val="00181BDF"/>
    <w:rsid w:val="00183367"/>
    <w:rsid w:val="0018360A"/>
    <w:rsid w:val="00183808"/>
    <w:rsid w:val="00184A98"/>
    <w:rsid w:val="0018669C"/>
    <w:rsid w:val="001873D3"/>
    <w:rsid w:val="00187418"/>
    <w:rsid w:val="00191311"/>
    <w:rsid w:val="00196DE1"/>
    <w:rsid w:val="00197260"/>
    <w:rsid w:val="00197352"/>
    <w:rsid w:val="001A0CD3"/>
    <w:rsid w:val="001A0CD8"/>
    <w:rsid w:val="001A0F5B"/>
    <w:rsid w:val="001A27A5"/>
    <w:rsid w:val="001A5325"/>
    <w:rsid w:val="001A669F"/>
    <w:rsid w:val="001A6D32"/>
    <w:rsid w:val="001B28F7"/>
    <w:rsid w:val="001B2EF2"/>
    <w:rsid w:val="001B5557"/>
    <w:rsid w:val="001B5728"/>
    <w:rsid w:val="001B7705"/>
    <w:rsid w:val="001B7DD9"/>
    <w:rsid w:val="001C360B"/>
    <w:rsid w:val="001C4EFF"/>
    <w:rsid w:val="001D0022"/>
    <w:rsid w:val="001D2FFA"/>
    <w:rsid w:val="001D3724"/>
    <w:rsid w:val="001D3D06"/>
    <w:rsid w:val="001D4B4E"/>
    <w:rsid w:val="001D5663"/>
    <w:rsid w:val="001D63B4"/>
    <w:rsid w:val="001E03BF"/>
    <w:rsid w:val="001E2757"/>
    <w:rsid w:val="001E2BC6"/>
    <w:rsid w:val="001E5C0F"/>
    <w:rsid w:val="001F0449"/>
    <w:rsid w:val="001F33C4"/>
    <w:rsid w:val="001F4690"/>
    <w:rsid w:val="001F54F4"/>
    <w:rsid w:val="001F6EEA"/>
    <w:rsid w:val="00200E4A"/>
    <w:rsid w:val="00200F27"/>
    <w:rsid w:val="00202493"/>
    <w:rsid w:val="002030F4"/>
    <w:rsid w:val="00203B1E"/>
    <w:rsid w:val="00204C15"/>
    <w:rsid w:val="0021027B"/>
    <w:rsid w:val="002149CB"/>
    <w:rsid w:val="00221E1A"/>
    <w:rsid w:val="002253EE"/>
    <w:rsid w:val="00225906"/>
    <w:rsid w:val="00226400"/>
    <w:rsid w:val="00231212"/>
    <w:rsid w:val="00235E17"/>
    <w:rsid w:val="00235E98"/>
    <w:rsid w:val="00237B7A"/>
    <w:rsid w:val="00240C96"/>
    <w:rsid w:val="00245106"/>
    <w:rsid w:val="002452DD"/>
    <w:rsid w:val="002464C6"/>
    <w:rsid w:val="00247994"/>
    <w:rsid w:val="00250072"/>
    <w:rsid w:val="002508E0"/>
    <w:rsid w:val="00254245"/>
    <w:rsid w:val="0025727C"/>
    <w:rsid w:val="0025772B"/>
    <w:rsid w:val="00265AF0"/>
    <w:rsid w:val="002732BD"/>
    <w:rsid w:val="002732CF"/>
    <w:rsid w:val="00273DB0"/>
    <w:rsid w:val="00275DD2"/>
    <w:rsid w:val="00276A27"/>
    <w:rsid w:val="002926E6"/>
    <w:rsid w:val="00295479"/>
    <w:rsid w:val="00297B3D"/>
    <w:rsid w:val="002A06AD"/>
    <w:rsid w:val="002A40F9"/>
    <w:rsid w:val="002B3840"/>
    <w:rsid w:val="002B3958"/>
    <w:rsid w:val="002B57A2"/>
    <w:rsid w:val="002B5CC8"/>
    <w:rsid w:val="002C3A9C"/>
    <w:rsid w:val="002D1753"/>
    <w:rsid w:val="002D3232"/>
    <w:rsid w:val="002D5DC9"/>
    <w:rsid w:val="002D5E70"/>
    <w:rsid w:val="002D767D"/>
    <w:rsid w:val="002E265D"/>
    <w:rsid w:val="002F14F5"/>
    <w:rsid w:val="003005A8"/>
    <w:rsid w:val="0030126E"/>
    <w:rsid w:val="00301EDF"/>
    <w:rsid w:val="0030304F"/>
    <w:rsid w:val="003046B4"/>
    <w:rsid w:val="0031577E"/>
    <w:rsid w:val="00322883"/>
    <w:rsid w:val="00324814"/>
    <w:rsid w:val="00327B93"/>
    <w:rsid w:val="003307BA"/>
    <w:rsid w:val="00335545"/>
    <w:rsid w:val="00337455"/>
    <w:rsid w:val="0034039A"/>
    <w:rsid w:val="00340532"/>
    <w:rsid w:val="00341749"/>
    <w:rsid w:val="00343E91"/>
    <w:rsid w:val="0034652A"/>
    <w:rsid w:val="0034662A"/>
    <w:rsid w:val="00346EA0"/>
    <w:rsid w:val="00347ED1"/>
    <w:rsid w:val="003530E4"/>
    <w:rsid w:val="00353AE5"/>
    <w:rsid w:val="00355E43"/>
    <w:rsid w:val="003560EF"/>
    <w:rsid w:val="00356D5F"/>
    <w:rsid w:val="00361168"/>
    <w:rsid w:val="0036568E"/>
    <w:rsid w:val="003678A1"/>
    <w:rsid w:val="003801A8"/>
    <w:rsid w:val="00383E00"/>
    <w:rsid w:val="0038527B"/>
    <w:rsid w:val="003935EA"/>
    <w:rsid w:val="00394485"/>
    <w:rsid w:val="003A3927"/>
    <w:rsid w:val="003A6DF6"/>
    <w:rsid w:val="003B128D"/>
    <w:rsid w:val="003B1449"/>
    <w:rsid w:val="003B4779"/>
    <w:rsid w:val="003B66C4"/>
    <w:rsid w:val="003B7848"/>
    <w:rsid w:val="003C1436"/>
    <w:rsid w:val="003C147D"/>
    <w:rsid w:val="003C1F1E"/>
    <w:rsid w:val="003C3069"/>
    <w:rsid w:val="003C528B"/>
    <w:rsid w:val="003C5AE3"/>
    <w:rsid w:val="003D6DF0"/>
    <w:rsid w:val="003E123A"/>
    <w:rsid w:val="003E1A1E"/>
    <w:rsid w:val="003E3D03"/>
    <w:rsid w:val="003E749F"/>
    <w:rsid w:val="003F33EB"/>
    <w:rsid w:val="003F6FFF"/>
    <w:rsid w:val="00400236"/>
    <w:rsid w:val="004005B6"/>
    <w:rsid w:val="00400C57"/>
    <w:rsid w:val="00402286"/>
    <w:rsid w:val="0040241C"/>
    <w:rsid w:val="004025ED"/>
    <w:rsid w:val="00403516"/>
    <w:rsid w:val="004049C9"/>
    <w:rsid w:val="00404BBE"/>
    <w:rsid w:val="00405F34"/>
    <w:rsid w:val="00413DC1"/>
    <w:rsid w:val="004173C1"/>
    <w:rsid w:val="004205DC"/>
    <w:rsid w:val="00420B65"/>
    <w:rsid w:val="00421ACE"/>
    <w:rsid w:val="004236B1"/>
    <w:rsid w:val="004247EE"/>
    <w:rsid w:val="004250FA"/>
    <w:rsid w:val="00426D94"/>
    <w:rsid w:val="00427E83"/>
    <w:rsid w:val="0043280D"/>
    <w:rsid w:val="004349F7"/>
    <w:rsid w:val="00440499"/>
    <w:rsid w:val="00441079"/>
    <w:rsid w:val="00441EF6"/>
    <w:rsid w:val="00441F9A"/>
    <w:rsid w:val="00441FC5"/>
    <w:rsid w:val="004423BC"/>
    <w:rsid w:val="00443564"/>
    <w:rsid w:val="00446ABE"/>
    <w:rsid w:val="004507C1"/>
    <w:rsid w:val="00451528"/>
    <w:rsid w:val="0045157B"/>
    <w:rsid w:val="00451A6B"/>
    <w:rsid w:val="004529FD"/>
    <w:rsid w:val="00453680"/>
    <w:rsid w:val="00455166"/>
    <w:rsid w:val="00456CD0"/>
    <w:rsid w:val="0045771A"/>
    <w:rsid w:val="0046242C"/>
    <w:rsid w:val="004678F5"/>
    <w:rsid w:val="0047023E"/>
    <w:rsid w:val="004774B2"/>
    <w:rsid w:val="00481675"/>
    <w:rsid w:val="004821F9"/>
    <w:rsid w:val="00485029"/>
    <w:rsid w:val="0048743D"/>
    <w:rsid w:val="00492B36"/>
    <w:rsid w:val="00493587"/>
    <w:rsid w:val="0049375D"/>
    <w:rsid w:val="004951CE"/>
    <w:rsid w:val="0049699C"/>
    <w:rsid w:val="0049783A"/>
    <w:rsid w:val="004A0980"/>
    <w:rsid w:val="004A1097"/>
    <w:rsid w:val="004A1D10"/>
    <w:rsid w:val="004A2412"/>
    <w:rsid w:val="004A4092"/>
    <w:rsid w:val="004A4F06"/>
    <w:rsid w:val="004A68C4"/>
    <w:rsid w:val="004A76E1"/>
    <w:rsid w:val="004B3B0F"/>
    <w:rsid w:val="004B4516"/>
    <w:rsid w:val="004B70A8"/>
    <w:rsid w:val="004D061E"/>
    <w:rsid w:val="004D17DC"/>
    <w:rsid w:val="004D34FA"/>
    <w:rsid w:val="004D5934"/>
    <w:rsid w:val="004D6F11"/>
    <w:rsid w:val="004D7318"/>
    <w:rsid w:val="004E0952"/>
    <w:rsid w:val="004E20AF"/>
    <w:rsid w:val="004E230C"/>
    <w:rsid w:val="004E3FE9"/>
    <w:rsid w:val="004F1001"/>
    <w:rsid w:val="004F1D13"/>
    <w:rsid w:val="004F5068"/>
    <w:rsid w:val="004F5506"/>
    <w:rsid w:val="004F5E9C"/>
    <w:rsid w:val="00502BA0"/>
    <w:rsid w:val="0050714E"/>
    <w:rsid w:val="00514E28"/>
    <w:rsid w:val="00516B39"/>
    <w:rsid w:val="005175B8"/>
    <w:rsid w:val="005214DC"/>
    <w:rsid w:val="005221D3"/>
    <w:rsid w:val="00522285"/>
    <w:rsid w:val="005222B1"/>
    <w:rsid w:val="00523C3B"/>
    <w:rsid w:val="005246E8"/>
    <w:rsid w:val="00527F92"/>
    <w:rsid w:val="0053024C"/>
    <w:rsid w:val="005304F2"/>
    <w:rsid w:val="0053066E"/>
    <w:rsid w:val="00533946"/>
    <w:rsid w:val="00533FD9"/>
    <w:rsid w:val="00534DA3"/>
    <w:rsid w:val="00536E48"/>
    <w:rsid w:val="00537B19"/>
    <w:rsid w:val="00537EFA"/>
    <w:rsid w:val="00545917"/>
    <w:rsid w:val="00547DA9"/>
    <w:rsid w:val="00553B67"/>
    <w:rsid w:val="00554ACB"/>
    <w:rsid w:val="00562678"/>
    <w:rsid w:val="00564081"/>
    <w:rsid w:val="005640A4"/>
    <w:rsid w:val="00565DE7"/>
    <w:rsid w:val="00567A0B"/>
    <w:rsid w:val="00567E67"/>
    <w:rsid w:val="00570ED3"/>
    <w:rsid w:val="00573C23"/>
    <w:rsid w:val="005750CC"/>
    <w:rsid w:val="005779DC"/>
    <w:rsid w:val="00577C07"/>
    <w:rsid w:val="00580CE8"/>
    <w:rsid w:val="005825EB"/>
    <w:rsid w:val="00584CC3"/>
    <w:rsid w:val="00586632"/>
    <w:rsid w:val="00586C7B"/>
    <w:rsid w:val="005929EC"/>
    <w:rsid w:val="00592E7A"/>
    <w:rsid w:val="0059520B"/>
    <w:rsid w:val="005A203A"/>
    <w:rsid w:val="005A276A"/>
    <w:rsid w:val="005A6429"/>
    <w:rsid w:val="005B0215"/>
    <w:rsid w:val="005B06BF"/>
    <w:rsid w:val="005B0FED"/>
    <w:rsid w:val="005B21CA"/>
    <w:rsid w:val="005B287C"/>
    <w:rsid w:val="005B3635"/>
    <w:rsid w:val="005C2F26"/>
    <w:rsid w:val="005C460D"/>
    <w:rsid w:val="005C7B32"/>
    <w:rsid w:val="005D0A8C"/>
    <w:rsid w:val="005D2094"/>
    <w:rsid w:val="005D26A9"/>
    <w:rsid w:val="005D31A6"/>
    <w:rsid w:val="005E2D09"/>
    <w:rsid w:val="005E3347"/>
    <w:rsid w:val="005E5453"/>
    <w:rsid w:val="005F300F"/>
    <w:rsid w:val="005F3B95"/>
    <w:rsid w:val="005F3F43"/>
    <w:rsid w:val="005F6982"/>
    <w:rsid w:val="005F79BB"/>
    <w:rsid w:val="0060075A"/>
    <w:rsid w:val="00603658"/>
    <w:rsid w:val="006113D3"/>
    <w:rsid w:val="0061206F"/>
    <w:rsid w:val="00616C93"/>
    <w:rsid w:val="00616EF6"/>
    <w:rsid w:val="006228BC"/>
    <w:rsid w:val="0062295D"/>
    <w:rsid w:val="0062359F"/>
    <w:rsid w:val="00623E92"/>
    <w:rsid w:val="00631D9F"/>
    <w:rsid w:val="00632A79"/>
    <w:rsid w:val="0063343C"/>
    <w:rsid w:val="00634A1C"/>
    <w:rsid w:val="00635627"/>
    <w:rsid w:val="00635913"/>
    <w:rsid w:val="00635B0E"/>
    <w:rsid w:val="0063614B"/>
    <w:rsid w:val="00641472"/>
    <w:rsid w:val="0065002B"/>
    <w:rsid w:val="00653BBC"/>
    <w:rsid w:val="00660CF7"/>
    <w:rsid w:val="00664413"/>
    <w:rsid w:val="00667131"/>
    <w:rsid w:val="0067123F"/>
    <w:rsid w:val="00671D63"/>
    <w:rsid w:val="0067203E"/>
    <w:rsid w:val="006743FB"/>
    <w:rsid w:val="00682646"/>
    <w:rsid w:val="00683501"/>
    <w:rsid w:val="006836F8"/>
    <w:rsid w:val="00687B21"/>
    <w:rsid w:val="006900AA"/>
    <w:rsid w:val="00692268"/>
    <w:rsid w:val="0069285F"/>
    <w:rsid w:val="0069599F"/>
    <w:rsid w:val="0069617E"/>
    <w:rsid w:val="006964E9"/>
    <w:rsid w:val="00696AAA"/>
    <w:rsid w:val="00697C0C"/>
    <w:rsid w:val="006A0152"/>
    <w:rsid w:val="006A27B0"/>
    <w:rsid w:val="006A3011"/>
    <w:rsid w:val="006A4F89"/>
    <w:rsid w:val="006A5B14"/>
    <w:rsid w:val="006A791C"/>
    <w:rsid w:val="006B3028"/>
    <w:rsid w:val="006B42F5"/>
    <w:rsid w:val="006B5F83"/>
    <w:rsid w:val="006C05C9"/>
    <w:rsid w:val="006C3BF3"/>
    <w:rsid w:val="006C4166"/>
    <w:rsid w:val="006C5941"/>
    <w:rsid w:val="006C6136"/>
    <w:rsid w:val="006D0331"/>
    <w:rsid w:val="006D3408"/>
    <w:rsid w:val="006D4B72"/>
    <w:rsid w:val="006D6A4E"/>
    <w:rsid w:val="006E1791"/>
    <w:rsid w:val="006E352F"/>
    <w:rsid w:val="006E4939"/>
    <w:rsid w:val="006E5CEC"/>
    <w:rsid w:val="006E7A74"/>
    <w:rsid w:val="006F0DD0"/>
    <w:rsid w:val="00700BDE"/>
    <w:rsid w:val="00701345"/>
    <w:rsid w:val="00701E55"/>
    <w:rsid w:val="00706592"/>
    <w:rsid w:val="00706CCB"/>
    <w:rsid w:val="00707872"/>
    <w:rsid w:val="00712AD6"/>
    <w:rsid w:val="00714650"/>
    <w:rsid w:val="007153DC"/>
    <w:rsid w:val="007170F0"/>
    <w:rsid w:val="00717611"/>
    <w:rsid w:val="0072286B"/>
    <w:rsid w:val="00722C06"/>
    <w:rsid w:val="00723305"/>
    <w:rsid w:val="00723B96"/>
    <w:rsid w:val="0072552B"/>
    <w:rsid w:val="007272BF"/>
    <w:rsid w:val="00732686"/>
    <w:rsid w:val="00732E1C"/>
    <w:rsid w:val="0073664F"/>
    <w:rsid w:val="00740DE0"/>
    <w:rsid w:val="00742702"/>
    <w:rsid w:val="0074743A"/>
    <w:rsid w:val="00750803"/>
    <w:rsid w:val="00750DC5"/>
    <w:rsid w:val="007531B7"/>
    <w:rsid w:val="00757F00"/>
    <w:rsid w:val="00764648"/>
    <w:rsid w:val="0076500A"/>
    <w:rsid w:val="0076680F"/>
    <w:rsid w:val="007679F1"/>
    <w:rsid w:val="00772838"/>
    <w:rsid w:val="00775657"/>
    <w:rsid w:val="00782EE8"/>
    <w:rsid w:val="00783819"/>
    <w:rsid w:val="00786853"/>
    <w:rsid w:val="007913C3"/>
    <w:rsid w:val="0079608A"/>
    <w:rsid w:val="00797612"/>
    <w:rsid w:val="007A4EB5"/>
    <w:rsid w:val="007A6E9E"/>
    <w:rsid w:val="007A79E8"/>
    <w:rsid w:val="007B703E"/>
    <w:rsid w:val="007C0792"/>
    <w:rsid w:val="007C115A"/>
    <w:rsid w:val="007C19B5"/>
    <w:rsid w:val="007C1F79"/>
    <w:rsid w:val="007C256E"/>
    <w:rsid w:val="007C3ED9"/>
    <w:rsid w:val="007C47B5"/>
    <w:rsid w:val="007C5052"/>
    <w:rsid w:val="007D39D0"/>
    <w:rsid w:val="007D48C3"/>
    <w:rsid w:val="007D5456"/>
    <w:rsid w:val="007D627D"/>
    <w:rsid w:val="007E38CA"/>
    <w:rsid w:val="007E610D"/>
    <w:rsid w:val="00800F95"/>
    <w:rsid w:val="00803617"/>
    <w:rsid w:val="008054AC"/>
    <w:rsid w:val="00807C10"/>
    <w:rsid w:val="008100CB"/>
    <w:rsid w:val="008149BE"/>
    <w:rsid w:val="00815D2A"/>
    <w:rsid w:val="0081721C"/>
    <w:rsid w:val="00817772"/>
    <w:rsid w:val="008178A3"/>
    <w:rsid w:val="00822075"/>
    <w:rsid w:val="008220D3"/>
    <w:rsid w:val="00823C14"/>
    <w:rsid w:val="00834F3C"/>
    <w:rsid w:val="0083703E"/>
    <w:rsid w:val="00840546"/>
    <w:rsid w:val="0084448C"/>
    <w:rsid w:val="008464CC"/>
    <w:rsid w:val="00852965"/>
    <w:rsid w:val="008576D8"/>
    <w:rsid w:val="00862779"/>
    <w:rsid w:val="00862F2F"/>
    <w:rsid w:val="008631B8"/>
    <w:rsid w:val="00864A07"/>
    <w:rsid w:val="008677B3"/>
    <w:rsid w:val="00871D5F"/>
    <w:rsid w:val="008739E7"/>
    <w:rsid w:val="008749BF"/>
    <w:rsid w:val="00875B2D"/>
    <w:rsid w:val="008768E2"/>
    <w:rsid w:val="00880AEA"/>
    <w:rsid w:val="0088625E"/>
    <w:rsid w:val="00886D6D"/>
    <w:rsid w:val="008936B5"/>
    <w:rsid w:val="00893A1E"/>
    <w:rsid w:val="00894089"/>
    <w:rsid w:val="0089560D"/>
    <w:rsid w:val="008956E1"/>
    <w:rsid w:val="00895D49"/>
    <w:rsid w:val="00897D68"/>
    <w:rsid w:val="008A32C5"/>
    <w:rsid w:val="008B266C"/>
    <w:rsid w:val="008C38D5"/>
    <w:rsid w:val="008D1845"/>
    <w:rsid w:val="008D2496"/>
    <w:rsid w:val="008D34FC"/>
    <w:rsid w:val="008D3792"/>
    <w:rsid w:val="008D44D1"/>
    <w:rsid w:val="008E2FAD"/>
    <w:rsid w:val="008E6913"/>
    <w:rsid w:val="008E6D37"/>
    <w:rsid w:val="008F2326"/>
    <w:rsid w:val="008F4319"/>
    <w:rsid w:val="008F483F"/>
    <w:rsid w:val="00900003"/>
    <w:rsid w:val="0090161B"/>
    <w:rsid w:val="00906907"/>
    <w:rsid w:val="0091390D"/>
    <w:rsid w:val="0091714F"/>
    <w:rsid w:val="00917294"/>
    <w:rsid w:val="00920C35"/>
    <w:rsid w:val="00921A81"/>
    <w:rsid w:val="00923ED0"/>
    <w:rsid w:val="00924048"/>
    <w:rsid w:val="0093036C"/>
    <w:rsid w:val="00932426"/>
    <w:rsid w:val="009345A0"/>
    <w:rsid w:val="00936554"/>
    <w:rsid w:val="00940DB0"/>
    <w:rsid w:val="00941557"/>
    <w:rsid w:val="00941752"/>
    <w:rsid w:val="00942DCE"/>
    <w:rsid w:val="00943F1B"/>
    <w:rsid w:val="00944657"/>
    <w:rsid w:val="00945515"/>
    <w:rsid w:val="00946BB3"/>
    <w:rsid w:val="00947369"/>
    <w:rsid w:val="00947E95"/>
    <w:rsid w:val="0095032F"/>
    <w:rsid w:val="00952F22"/>
    <w:rsid w:val="00953CDC"/>
    <w:rsid w:val="0095416B"/>
    <w:rsid w:val="00954CEF"/>
    <w:rsid w:val="00962513"/>
    <w:rsid w:val="00963D60"/>
    <w:rsid w:val="00965B6E"/>
    <w:rsid w:val="009710E4"/>
    <w:rsid w:val="0097131F"/>
    <w:rsid w:val="00971DB0"/>
    <w:rsid w:val="00972D02"/>
    <w:rsid w:val="00977653"/>
    <w:rsid w:val="00980A31"/>
    <w:rsid w:val="00980DD3"/>
    <w:rsid w:val="00982DC6"/>
    <w:rsid w:val="00984544"/>
    <w:rsid w:val="009867EE"/>
    <w:rsid w:val="0099107B"/>
    <w:rsid w:val="00992F13"/>
    <w:rsid w:val="00992FDD"/>
    <w:rsid w:val="0099368C"/>
    <w:rsid w:val="00993C86"/>
    <w:rsid w:val="00994430"/>
    <w:rsid w:val="0099547D"/>
    <w:rsid w:val="009A0AD3"/>
    <w:rsid w:val="009A2E9F"/>
    <w:rsid w:val="009A5314"/>
    <w:rsid w:val="009A56D3"/>
    <w:rsid w:val="009A5AFE"/>
    <w:rsid w:val="009A7EB6"/>
    <w:rsid w:val="009B295B"/>
    <w:rsid w:val="009B7E78"/>
    <w:rsid w:val="009C10EA"/>
    <w:rsid w:val="009C2806"/>
    <w:rsid w:val="009C3DF8"/>
    <w:rsid w:val="009C3F4B"/>
    <w:rsid w:val="009D6531"/>
    <w:rsid w:val="009D6A78"/>
    <w:rsid w:val="009D7588"/>
    <w:rsid w:val="009D76AA"/>
    <w:rsid w:val="009E3D4C"/>
    <w:rsid w:val="009E77EF"/>
    <w:rsid w:val="009F12A8"/>
    <w:rsid w:val="009F1A67"/>
    <w:rsid w:val="009F6C8A"/>
    <w:rsid w:val="00A002FA"/>
    <w:rsid w:val="00A0185A"/>
    <w:rsid w:val="00A01D9F"/>
    <w:rsid w:val="00A02C36"/>
    <w:rsid w:val="00A03B4F"/>
    <w:rsid w:val="00A12732"/>
    <w:rsid w:val="00A17BF0"/>
    <w:rsid w:val="00A205C5"/>
    <w:rsid w:val="00A22924"/>
    <w:rsid w:val="00A27077"/>
    <w:rsid w:val="00A37C15"/>
    <w:rsid w:val="00A44441"/>
    <w:rsid w:val="00A44637"/>
    <w:rsid w:val="00A44E71"/>
    <w:rsid w:val="00A513BC"/>
    <w:rsid w:val="00A51F39"/>
    <w:rsid w:val="00A55A71"/>
    <w:rsid w:val="00A55A81"/>
    <w:rsid w:val="00A65683"/>
    <w:rsid w:val="00A7244B"/>
    <w:rsid w:val="00A8263E"/>
    <w:rsid w:val="00A85A0B"/>
    <w:rsid w:val="00A871E3"/>
    <w:rsid w:val="00A922FB"/>
    <w:rsid w:val="00A960DE"/>
    <w:rsid w:val="00AA0376"/>
    <w:rsid w:val="00AA18A4"/>
    <w:rsid w:val="00AA32D6"/>
    <w:rsid w:val="00AA77BC"/>
    <w:rsid w:val="00AB11A0"/>
    <w:rsid w:val="00AB2A59"/>
    <w:rsid w:val="00AB3BDB"/>
    <w:rsid w:val="00AB40F0"/>
    <w:rsid w:val="00AB4AAF"/>
    <w:rsid w:val="00AC2078"/>
    <w:rsid w:val="00AC34CD"/>
    <w:rsid w:val="00AC3CD6"/>
    <w:rsid w:val="00AD16BF"/>
    <w:rsid w:val="00AD1C35"/>
    <w:rsid w:val="00AD1ECF"/>
    <w:rsid w:val="00AD65B9"/>
    <w:rsid w:val="00AE31B6"/>
    <w:rsid w:val="00AE3CAB"/>
    <w:rsid w:val="00AE4028"/>
    <w:rsid w:val="00AE48FC"/>
    <w:rsid w:val="00AE76A5"/>
    <w:rsid w:val="00AF0852"/>
    <w:rsid w:val="00AF1BD3"/>
    <w:rsid w:val="00B00648"/>
    <w:rsid w:val="00B02C92"/>
    <w:rsid w:val="00B0786B"/>
    <w:rsid w:val="00B119D8"/>
    <w:rsid w:val="00B11B8E"/>
    <w:rsid w:val="00B11DFF"/>
    <w:rsid w:val="00B1373A"/>
    <w:rsid w:val="00B13D8E"/>
    <w:rsid w:val="00B16125"/>
    <w:rsid w:val="00B1634D"/>
    <w:rsid w:val="00B16682"/>
    <w:rsid w:val="00B17269"/>
    <w:rsid w:val="00B204EB"/>
    <w:rsid w:val="00B25CE7"/>
    <w:rsid w:val="00B2680E"/>
    <w:rsid w:val="00B26BC0"/>
    <w:rsid w:val="00B26C87"/>
    <w:rsid w:val="00B26FC5"/>
    <w:rsid w:val="00B305CA"/>
    <w:rsid w:val="00B3225A"/>
    <w:rsid w:val="00B3386E"/>
    <w:rsid w:val="00B440E4"/>
    <w:rsid w:val="00B4491C"/>
    <w:rsid w:val="00B44DE4"/>
    <w:rsid w:val="00B4774C"/>
    <w:rsid w:val="00B56B15"/>
    <w:rsid w:val="00B61E4A"/>
    <w:rsid w:val="00B62C37"/>
    <w:rsid w:val="00B64B9C"/>
    <w:rsid w:val="00B65AB0"/>
    <w:rsid w:val="00B67AC5"/>
    <w:rsid w:val="00B7314E"/>
    <w:rsid w:val="00B74172"/>
    <w:rsid w:val="00B76CCE"/>
    <w:rsid w:val="00B803DD"/>
    <w:rsid w:val="00B83948"/>
    <w:rsid w:val="00B83FAD"/>
    <w:rsid w:val="00B92136"/>
    <w:rsid w:val="00B95F81"/>
    <w:rsid w:val="00B96911"/>
    <w:rsid w:val="00BA0ED5"/>
    <w:rsid w:val="00BA23FB"/>
    <w:rsid w:val="00BA275E"/>
    <w:rsid w:val="00BA5784"/>
    <w:rsid w:val="00BA642B"/>
    <w:rsid w:val="00BA75C2"/>
    <w:rsid w:val="00BB09EB"/>
    <w:rsid w:val="00BB1B58"/>
    <w:rsid w:val="00BB3251"/>
    <w:rsid w:val="00BB3ECE"/>
    <w:rsid w:val="00BB4A9B"/>
    <w:rsid w:val="00BB5F9B"/>
    <w:rsid w:val="00BB6FC5"/>
    <w:rsid w:val="00BC36BD"/>
    <w:rsid w:val="00BC4D67"/>
    <w:rsid w:val="00BC5575"/>
    <w:rsid w:val="00BC5FFA"/>
    <w:rsid w:val="00BC61F3"/>
    <w:rsid w:val="00BC6446"/>
    <w:rsid w:val="00BD1C01"/>
    <w:rsid w:val="00BD3EE0"/>
    <w:rsid w:val="00BD4AFA"/>
    <w:rsid w:val="00BE047F"/>
    <w:rsid w:val="00BE0D29"/>
    <w:rsid w:val="00BE11A3"/>
    <w:rsid w:val="00BE22D5"/>
    <w:rsid w:val="00BE6069"/>
    <w:rsid w:val="00BE6DDC"/>
    <w:rsid w:val="00BF494A"/>
    <w:rsid w:val="00C0038C"/>
    <w:rsid w:val="00C00DBE"/>
    <w:rsid w:val="00C01758"/>
    <w:rsid w:val="00C04055"/>
    <w:rsid w:val="00C0501C"/>
    <w:rsid w:val="00C10C89"/>
    <w:rsid w:val="00C117EE"/>
    <w:rsid w:val="00C11C4D"/>
    <w:rsid w:val="00C13E70"/>
    <w:rsid w:val="00C14CDC"/>
    <w:rsid w:val="00C2102C"/>
    <w:rsid w:val="00C231AA"/>
    <w:rsid w:val="00C24D14"/>
    <w:rsid w:val="00C26CAB"/>
    <w:rsid w:val="00C277BF"/>
    <w:rsid w:val="00C31C88"/>
    <w:rsid w:val="00C3278D"/>
    <w:rsid w:val="00C344D1"/>
    <w:rsid w:val="00C351B9"/>
    <w:rsid w:val="00C4028F"/>
    <w:rsid w:val="00C43AD4"/>
    <w:rsid w:val="00C448B5"/>
    <w:rsid w:val="00C44A50"/>
    <w:rsid w:val="00C5255D"/>
    <w:rsid w:val="00C53AE1"/>
    <w:rsid w:val="00C57BC7"/>
    <w:rsid w:val="00C60B2E"/>
    <w:rsid w:val="00C62382"/>
    <w:rsid w:val="00C6290B"/>
    <w:rsid w:val="00C72913"/>
    <w:rsid w:val="00C75438"/>
    <w:rsid w:val="00C75FDC"/>
    <w:rsid w:val="00C772FB"/>
    <w:rsid w:val="00C8064D"/>
    <w:rsid w:val="00C85DBF"/>
    <w:rsid w:val="00C867B3"/>
    <w:rsid w:val="00C877C8"/>
    <w:rsid w:val="00C90421"/>
    <w:rsid w:val="00C920B2"/>
    <w:rsid w:val="00C93E4B"/>
    <w:rsid w:val="00C955B7"/>
    <w:rsid w:val="00C96686"/>
    <w:rsid w:val="00CA1582"/>
    <w:rsid w:val="00CA7EE1"/>
    <w:rsid w:val="00CB09B6"/>
    <w:rsid w:val="00CB4552"/>
    <w:rsid w:val="00CB5F89"/>
    <w:rsid w:val="00CB6469"/>
    <w:rsid w:val="00CB6D37"/>
    <w:rsid w:val="00CC21AA"/>
    <w:rsid w:val="00CC231E"/>
    <w:rsid w:val="00CC4091"/>
    <w:rsid w:val="00CC433E"/>
    <w:rsid w:val="00CC4DFA"/>
    <w:rsid w:val="00CC56C8"/>
    <w:rsid w:val="00CC59D5"/>
    <w:rsid w:val="00CC6C70"/>
    <w:rsid w:val="00CC7C20"/>
    <w:rsid w:val="00CD1616"/>
    <w:rsid w:val="00CE2A4E"/>
    <w:rsid w:val="00CE65C9"/>
    <w:rsid w:val="00CE75A8"/>
    <w:rsid w:val="00CF7811"/>
    <w:rsid w:val="00D005FE"/>
    <w:rsid w:val="00D014A6"/>
    <w:rsid w:val="00D0464F"/>
    <w:rsid w:val="00D127C2"/>
    <w:rsid w:val="00D15086"/>
    <w:rsid w:val="00D16DEF"/>
    <w:rsid w:val="00D2362F"/>
    <w:rsid w:val="00D269EB"/>
    <w:rsid w:val="00D26AF8"/>
    <w:rsid w:val="00D34FA5"/>
    <w:rsid w:val="00D403AF"/>
    <w:rsid w:val="00D44543"/>
    <w:rsid w:val="00D45780"/>
    <w:rsid w:val="00D502B7"/>
    <w:rsid w:val="00D519B9"/>
    <w:rsid w:val="00D52056"/>
    <w:rsid w:val="00D5240B"/>
    <w:rsid w:val="00D5240C"/>
    <w:rsid w:val="00D52653"/>
    <w:rsid w:val="00D53DBC"/>
    <w:rsid w:val="00D544B9"/>
    <w:rsid w:val="00D572AC"/>
    <w:rsid w:val="00D63DBB"/>
    <w:rsid w:val="00D64BE6"/>
    <w:rsid w:val="00D64F27"/>
    <w:rsid w:val="00D66CD5"/>
    <w:rsid w:val="00D674BF"/>
    <w:rsid w:val="00D707CD"/>
    <w:rsid w:val="00D731D7"/>
    <w:rsid w:val="00D74056"/>
    <w:rsid w:val="00D75777"/>
    <w:rsid w:val="00D764CE"/>
    <w:rsid w:val="00D7799D"/>
    <w:rsid w:val="00D80112"/>
    <w:rsid w:val="00D8144A"/>
    <w:rsid w:val="00D87C98"/>
    <w:rsid w:val="00D97F66"/>
    <w:rsid w:val="00DA1751"/>
    <w:rsid w:val="00DA5150"/>
    <w:rsid w:val="00DA6842"/>
    <w:rsid w:val="00DA69FC"/>
    <w:rsid w:val="00DA73F3"/>
    <w:rsid w:val="00DA7CD4"/>
    <w:rsid w:val="00DB1195"/>
    <w:rsid w:val="00DB164F"/>
    <w:rsid w:val="00DB29E4"/>
    <w:rsid w:val="00DB3593"/>
    <w:rsid w:val="00DB5161"/>
    <w:rsid w:val="00DB5B2B"/>
    <w:rsid w:val="00DB5D99"/>
    <w:rsid w:val="00DB625E"/>
    <w:rsid w:val="00DB7BB7"/>
    <w:rsid w:val="00DB7E17"/>
    <w:rsid w:val="00DC0C45"/>
    <w:rsid w:val="00DC2DC9"/>
    <w:rsid w:val="00DC2DCD"/>
    <w:rsid w:val="00DC5CFF"/>
    <w:rsid w:val="00DC6594"/>
    <w:rsid w:val="00DD43CC"/>
    <w:rsid w:val="00DD5DB7"/>
    <w:rsid w:val="00DE0CD5"/>
    <w:rsid w:val="00DE2224"/>
    <w:rsid w:val="00DE4249"/>
    <w:rsid w:val="00DE48BB"/>
    <w:rsid w:val="00DF4344"/>
    <w:rsid w:val="00E00E54"/>
    <w:rsid w:val="00E01535"/>
    <w:rsid w:val="00E02915"/>
    <w:rsid w:val="00E0519D"/>
    <w:rsid w:val="00E05FCA"/>
    <w:rsid w:val="00E11446"/>
    <w:rsid w:val="00E1345A"/>
    <w:rsid w:val="00E15D40"/>
    <w:rsid w:val="00E264BA"/>
    <w:rsid w:val="00E26941"/>
    <w:rsid w:val="00E329CC"/>
    <w:rsid w:val="00E33D77"/>
    <w:rsid w:val="00E44342"/>
    <w:rsid w:val="00E47514"/>
    <w:rsid w:val="00E53648"/>
    <w:rsid w:val="00E55113"/>
    <w:rsid w:val="00E570AA"/>
    <w:rsid w:val="00E57553"/>
    <w:rsid w:val="00E64D58"/>
    <w:rsid w:val="00E66974"/>
    <w:rsid w:val="00E67B69"/>
    <w:rsid w:val="00E70D5E"/>
    <w:rsid w:val="00E71DD1"/>
    <w:rsid w:val="00E81769"/>
    <w:rsid w:val="00E8224A"/>
    <w:rsid w:val="00E8261C"/>
    <w:rsid w:val="00E944FE"/>
    <w:rsid w:val="00E94D88"/>
    <w:rsid w:val="00E957DE"/>
    <w:rsid w:val="00E96CA6"/>
    <w:rsid w:val="00EA0EEA"/>
    <w:rsid w:val="00EA1657"/>
    <w:rsid w:val="00EA231A"/>
    <w:rsid w:val="00EA26B0"/>
    <w:rsid w:val="00EA5408"/>
    <w:rsid w:val="00EA6C0B"/>
    <w:rsid w:val="00EB0465"/>
    <w:rsid w:val="00EB1752"/>
    <w:rsid w:val="00EB755A"/>
    <w:rsid w:val="00EC19DF"/>
    <w:rsid w:val="00EC29F5"/>
    <w:rsid w:val="00EC4285"/>
    <w:rsid w:val="00EC6213"/>
    <w:rsid w:val="00EC707D"/>
    <w:rsid w:val="00ED0272"/>
    <w:rsid w:val="00ED1A7A"/>
    <w:rsid w:val="00ED2A3A"/>
    <w:rsid w:val="00ED3A2F"/>
    <w:rsid w:val="00ED470D"/>
    <w:rsid w:val="00EE27FE"/>
    <w:rsid w:val="00EE3E61"/>
    <w:rsid w:val="00EE6044"/>
    <w:rsid w:val="00EE75BE"/>
    <w:rsid w:val="00EF305C"/>
    <w:rsid w:val="00EF41D5"/>
    <w:rsid w:val="00EF50D5"/>
    <w:rsid w:val="00EF6C8F"/>
    <w:rsid w:val="00EF6E5E"/>
    <w:rsid w:val="00F00D5E"/>
    <w:rsid w:val="00F033E7"/>
    <w:rsid w:val="00F05EDE"/>
    <w:rsid w:val="00F0768A"/>
    <w:rsid w:val="00F079C7"/>
    <w:rsid w:val="00F07BEE"/>
    <w:rsid w:val="00F117A0"/>
    <w:rsid w:val="00F1352A"/>
    <w:rsid w:val="00F151F8"/>
    <w:rsid w:val="00F15485"/>
    <w:rsid w:val="00F16D00"/>
    <w:rsid w:val="00F17F45"/>
    <w:rsid w:val="00F2069F"/>
    <w:rsid w:val="00F2091B"/>
    <w:rsid w:val="00F2456F"/>
    <w:rsid w:val="00F33688"/>
    <w:rsid w:val="00F3636C"/>
    <w:rsid w:val="00F431A9"/>
    <w:rsid w:val="00F43A7B"/>
    <w:rsid w:val="00F44246"/>
    <w:rsid w:val="00F452FE"/>
    <w:rsid w:val="00F51011"/>
    <w:rsid w:val="00F520A3"/>
    <w:rsid w:val="00F540FD"/>
    <w:rsid w:val="00F55D80"/>
    <w:rsid w:val="00F61908"/>
    <w:rsid w:val="00F64684"/>
    <w:rsid w:val="00F65983"/>
    <w:rsid w:val="00F76CD8"/>
    <w:rsid w:val="00F807A0"/>
    <w:rsid w:val="00F81CC7"/>
    <w:rsid w:val="00F844AD"/>
    <w:rsid w:val="00F845FA"/>
    <w:rsid w:val="00F84AB5"/>
    <w:rsid w:val="00F873ED"/>
    <w:rsid w:val="00F87A43"/>
    <w:rsid w:val="00F929C9"/>
    <w:rsid w:val="00F97013"/>
    <w:rsid w:val="00FA1AE1"/>
    <w:rsid w:val="00FA4232"/>
    <w:rsid w:val="00FA7E28"/>
    <w:rsid w:val="00FB1C2A"/>
    <w:rsid w:val="00FB29D6"/>
    <w:rsid w:val="00FB3C20"/>
    <w:rsid w:val="00FB484D"/>
    <w:rsid w:val="00FC480A"/>
    <w:rsid w:val="00FD2335"/>
    <w:rsid w:val="00FD64E7"/>
    <w:rsid w:val="00FE4581"/>
    <w:rsid w:val="00FE79A0"/>
    <w:rsid w:val="00FF0C2E"/>
    <w:rsid w:val="00FF4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6312C8"/>
  <w15:docId w15:val="{7A3476EE-8D1B-4D37-9034-976CFA24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R_Proposal Normal"/>
    <w:qFormat/>
    <w:rsid w:val="00E944FE"/>
    <w:pPr>
      <w:spacing w:before="100" w:line="276" w:lineRule="auto"/>
    </w:pPr>
    <w:rPr>
      <w:sz w:val="22"/>
      <w:szCs w:val="22"/>
    </w:rPr>
  </w:style>
  <w:style w:type="paragraph" w:styleId="Heading1">
    <w:name w:val="heading 1"/>
    <w:aliases w:val="CR_Heading 1"/>
    <w:basedOn w:val="Normal"/>
    <w:next w:val="Normal"/>
    <w:link w:val="Heading1Char"/>
    <w:uiPriority w:val="9"/>
    <w:qFormat/>
    <w:rsid w:val="00687B21"/>
    <w:pPr>
      <w:keepNext/>
      <w:keepLines/>
      <w:spacing w:before="200" w:after="240"/>
      <w:outlineLvl w:val="0"/>
    </w:pPr>
    <w:rPr>
      <w:rFonts w:eastAsia="MS PGothic"/>
      <w:b/>
      <w:bCs/>
      <w:color w:val="054B56"/>
      <w:sz w:val="32"/>
      <w:szCs w:val="28"/>
    </w:rPr>
  </w:style>
  <w:style w:type="paragraph" w:styleId="Heading2">
    <w:name w:val="heading 2"/>
    <w:aliases w:val="CR_Heading 2"/>
    <w:basedOn w:val="Normal"/>
    <w:next w:val="Normal"/>
    <w:link w:val="Heading2Char"/>
    <w:uiPriority w:val="9"/>
    <w:unhideWhenUsed/>
    <w:qFormat/>
    <w:rsid w:val="004247EE"/>
    <w:pPr>
      <w:keepNext/>
      <w:keepLines/>
      <w:spacing w:before="200" w:after="200"/>
      <w:outlineLvl w:val="1"/>
    </w:pPr>
    <w:rPr>
      <w:rFonts w:eastAsia="MS PGothic"/>
      <w:b/>
      <w:bCs/>
      <w:caps/>
      <w:color w:val="054B56"/>
      <w:sz w:val="28"/>
      <w:szCs w:val="26"/>
    </w:rPr>
  </w:style>
  <w:style w:type="paragraph" w:styleId="Heading3">
    <w:name w:val="heading 3"/>
    <w:aliases w:val="CR_Heading 3"/>
    <w:basedOn w:val="Normal"/>
    <w:next w:val="Normal"/>
    <w:link w:val="Heading3Char"/>
    <w:uiPriority w:val="9"/>
    <w:unhideWhenUsed/>
    <w:qFormat/>
    <w:rsid w:val="004247EE"/>
    <w:pPr>
      <w:keepNext/>
      <w:keepLines/>
      <w:spacing w:before="200" w:after="200"/>
      <w:outlineLvl w:val="2"/>
    </w:pPr>
    <w:rPr>
      <w:rFonts w:eastAsia="MS PGothic"/>
      <w:b/>
      <w:bCs/>
      <w:caps/>
      <w:color w:val="000000"/>
      <w:sz w:val="24"/>
    </w:rPr>
  </w:style>
  <w:style w:type="paragraph" w:styleId="Heading4">
    <w:name w:val="heading 4"/>
    <w:aliases w:val="CR_Heading 4"/>
    <w:basedOn w:val="Normal"/>
    <w:next w:val="Normal"/>
    <w:link w:val="Heading4Char"/>
    <w:uiPriority w:val="9"/>
    <w:unhideWhenUsed/>
    <w:qFormat/>
    <w:rsid w:val="004247EE"/>
    <w:pPr>
      <w:keepNext/>
      <w:keepLines/>
      <w:spacing w:before="200" w:after="200"/>
      <w:outlineLvl w:val="3"/>
    </w:pPr>
    <w:rPr>
      <w:rFonts w:eastAsia="MS PGothic"/>
      <w:b/>
      <w:bCs/>
      <w:iCs/>
      <w:color w:val="000000"/>
    </w:rPr>
  </w:style>
  <w:style w:type="paragraph" w:styleId="Heading5">
    <w:name w:val="heading 5"/>
    <w:aliases w:val="CR_Heading 5"/>
    <w:basedOn w:val="Normal"/>
    <w:next w:val="Normal"/>
    <w:link w:val="Heading5Char"/>
    <w:uiPriority w:val="9"/>
    <w:unhideWhenUsed/>
    <w:qFormat/>
    <w:rsid w:val="004247EE"/>
    <w:pPr>
      <w:keepNext/>
      <w:keepLines/>
      <w:spacing w:before="200" w:after="200"/>
      <w:outlineLvl w:val="4"/>
    </w:pPr>
    <w:rPr>
      <w:rFonts w:eastAsia="MS PGothic"/>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link w:val="Footer"/>
    <w:uiPriority w:val="99"/>
    <w:rsid w:val="00992FDD"/>
    <w:rPr>
      <w:rFonts w:ascii="Arial" w:hAnsi="Arial"/>
      <w:sz w:val="12"/>
    </w:rPr>
  </w:style>
  <w:style w:type="paragraph" w:styleId="BalloonText">
    <w:name w:val="Balloon Text"/>
    <w:basedOn w:val="Normal"/>
    <w:link w:val="BalloonTextChar"/>
    <w:uiPriority w:val="99"/>
    <w:unhideWhenUsed/>
    <w:rsid w:val="00553B67"/>
    <w:pPr>
      <w:spacing w:line="240" w:lineRule="auto"/>
    </w:pPr>
    <w:rPr>
      <w:rFonts w:ascii="Tahoma" w:hAnsi="Tahoma" w:cs="Tahoma"/>
      <w:sz w:val="16"/>
      <w:szCs w:val="16"/>
    </w:rPr>
  </w:style>
  <w:style w:type="character" w:customStyle="1" w:styleId="BalloonTextChar">
    <w:name w:val="Balloon Text Char"/>
    <w:link w:val="BalloonText"/>
    <w:uiPriority w:val="99"/>
    <w:rsid w:val="00553B67"/>
    <w:rPr>
      <w:rFonts w:ascii="Tahoma" w:hAnsi="Tahoma" w:cs="Tahoma"/>
      <w:sz w:val="16"/>
      <w:szCs w:val="16"/>
    </w:rPr>
  </w:style>
  <w:style w:type="character" w:customStyle="1" w:styleId="Heading1Char">
    <w:name w:val="Heading 1 Char"/>
    <w:aliases w:val="CR_Heading 1 Char"/>
    <w:link w:val="Heading1"/>
    <w:uiPriority w:val="9"/>
    <w:rsid w:val="00687B21"/>
    <w:rPr>
      <w:rFonts w:eastAsia="MS PGothic"/>
      <w:b/>
      <w:bCs/>
      <w:color w:val="054B56"/>
      <w:sz w:val="32"/>
      <w:szCs w:val="28"/>
    </w:rPr>
  </w:style>
  <w:style w:type="paragraph" w:styleId="Title">
    <w:name w:val="Title"/>
    <w:aliases w:val="CR_Title"/>
    <w:basedOn w:val="Normal"/>
    <w:next w:val="Normal"/>
    <w:link w:val="TitleChar"/>
    <w:uiPriority w:val="10"/>
    <w:qFormat/>
    <w:rsid w:val="006D6A4E"/>
    <w:pPr>
      <w:spacing w:before="0" w:after="300"/>
      <w:contextualSpacing/>
    </w:pPr>
    <w:rPr>
      <w:rFonts w:eastAsia="MS PGothic"/>
      <w:b/>
      <w:color w:val="054B56"/>
      <w:spacing w:val="5"/>
      <w:kern w:val="28"/>
      <w:sz w:val="52"/>
      <w:szCs w:val="52"/>
    </w:rPr>
  </w:style>
  <w:style w:type="character" w:customStyle="1" w:styleId="TitleChar">
    <w:name w:val="Title Char"/>
    <w:aliases w:val="CR_Title Char"/>
    <w:link w:val="Title"/>
    <w:uiPriority w:val="10"/>
    <w:rsid w:val="006D6A4E"/>
    <w:rPr>
      <w:rFonts w:ascii="Arial" w:eastAsia="MS PGothic" w:hAnsi="Arial" w:cs="Times New Roman"/>
      <w:b/>
      <w:color w:val="054B56"/>
      <w:spacing w:val="5"/>
      <w:kern w:val="28"/>
      <w:sz w:val="52"/>
      <w:szCs w:val="52"/>
    </w:rPr>
  </w:style>
  <w:style w:type="paragraph" w:styleId="Subtitle">
    <w:name w:val="Subtitle"/>
    <w:basedOn w:val="Normal"/>
    <w:next w:val="Normal"/>
    <w:link w:val="SubtitleChar"/>
    <w:uiPriority w:val="11"/>
    <w:rsid w:val="00553B67"/>
    <w:pPr>
      <w:numPr>
        <w:ilvl w:val="1"/>
      </w:numPr>
      <w:spacing w:after="360"/>
    </w:pPr>
    <w:rPr>
      <w:rFonts w:eastAsia="MS PGothic"/>
      <w:iCs/>
      <w:spacing w:val="15"/>
      <w:sz w:val="32"/>
      <w:szCs w:val="24"/>
    </w:rPr>
  </w:style>
  <w:style w:type="character" w:customStyle="1" w:styleId="SubtitleChar">
    <w:name w:val="Subtitle Char"/>
    <w:link w:val="Subtitle"/>
    <w:uiPriority w:val="11"/>
    <w:rsid w:val="00553B67"/>
    <w:rPr>
      <w:rFonts w:ascii="Arial" w:eastAsia="MS PGothic" w:hAnsi="Arial" w:cs="Times New Roman"/>
      <w:iCs/>
      <w:spacing w:val="15"/>
      <w:sz w:val="32"/>
      <w:szCs w:val="24"/>
    </w:rPr>
  </w:style>
  <w:style w:type="paragraph" w:customStyle="1" w:styleId="CR-ACoverDate">
    <w:name w:val="CR-A. Cover: Date"/>
    <w:basedOn w:val="Normal"/>
    <w:link w:val="CR-ACoverDateChar"/>
    <w:qFormat/>
    <w:rsid w:val="008F2326"/>
    <w:pPr>
      <w:spacing w:before="0" w:after="100"/>
      <w:contextualSpacing/>
    </w:pPr>
    <w:rPr>
      <w:rFonts w:cs="Arial"/>
      <w:b/>
      <w:color w:val="404040"/>
      <w:sz w:val="20"/>
      <w:szCs w:val="20"/>
    </w:rPr>
  </w:style>
  <w:style w:type="paragraph" w:customStyle="1" w:styleId="CRBTableofContents">
    <w:name w:val="CR_B. Table of Contents"/>
    <w:basedOn w:val="Normal"/>
    <w:link w:val="CRBTableofContentsChar"/>
    <w:rsid w:val="00943F1B"/>
    <w:pPr>
      <w:spacing w:before="0" w:after="100"/>
    </w:pPr>
    <w:rPr>
      <w:rFonts w:cs="Arial"/>
      <w:b/>
      <w:color w:val="054B56"/>
      <w:sz w:val="28"/>
      <w:szCs w:val="36"/>
    </w:rPr>
  </w:style>
  <w:style w:type="character" w:customStyle="1" w:styleId="CR-ACoverDateChar">
    <w:name w:val="CR-A. Cover: Date Char"/>
    <w:link w:val="CR-ACoverDate"/>
    <w:rsid w:val="008F2326"/>
    <w:rPr>
      <w:rFonts w:ascii="Arial" w:hAnsi="Arial" w:cs="Arial"/>
      <w:b/>
      <w:color w:val="404040"/>
      <w:sz w:val="20"/>
      <w:szCs w:val="20"/>
    </w:rPr>
  </w:style>
  <w:style w:type="paragraph" w:customStyle="1" w:styleId="p2Footer">
    <w:name w:val="p.2 Footer"/>
    <w:basedOn w:val="Footer"/>
    <w:link w:val="p2FooterChar"/>
    <w:rsid w:val="00A12732"/>
    <w:rPr>
      <w:i/>
      <w:sz w:val="14"/>
      <w:szCs w:val="14"/>
    </w:rPr>
  </w:style>
  <w:style w:type="character" w:customStyle="1" w:styleId="CRBTableofContentsChar">
    <w:name w:val="CR_B. Table of Contents Char"/>
    <w:link w:val="CRBTableofContents"/>
    <w:rsid w:val="00943F1B"/>
    <w:rPr>
      <w:rFonts w:ascii="Arial" w:hAnsi="Arial" w:cs="Arial"/>
      <w:b/>
      <w:color w:val="054B56"/>
      <w:sz w:val="28"/>
      <w:szCs w:val="36"/>
    </w:rPr>
  </w:style>
  <w:style w:type="character" w:customStyle="1" w:styleId="Heading2Char">
    <w:name w:val="Heading 2 Char"/>
    <w:aliases w:val="CR_Heading 2 Char"/>
    <w:link w:val="Heading2"/>
    <w:uiPriority w:val="9"/>
    <w:rsid w:val="004247EE"/>
    <w:rPr>
      <w:rFonts w:eastAsia="MS PGothic"/>
      <w:b/>
      <w:bCs/>
      <w:caps/>
      <w:color w:val="054B56"/>
      <w:sz w:val="28"/>
      <w:szCs w:val="26"/>
    </w:rPr>
  </w:style>
  <w:style w:type="character" w:customStyle="1" w:styleId="p2FooterChar">
    <w:name w:val="p.2 Footer Char"/>
    <w:link w:val="p2Footer"/>
    <w:rsid w:val="00A12732"/>
    <w:rPr>
      <w:rFonts w:ascii="Arial" w:hAnsi="Arial"/>
      <w:i/>
      <w:sz w:val="14"/>
      <w:szCs w:val="14"/>
    </w:rPr>
  </w:style>
  <w:style w:type="paragraph" w:styleId="ListParagraph">
    <w:name w:val="List Paragraph"/>
    <w:basedOn w:val="Normal"/>
    <w:uiPriority w:val="34"/>
    <w:qFormat/>
    <w:rsid w:val="004F1D13"/>
    <w:pPr>
      <w:ind w:left="720"/>
      <w:contextualSpacing/>
    </w:pPr>
  </w:style>
  <w:style w:type="paragraph" w:styleId="ListBullet">
    <w:name w:val="List Bullet"/>
    <w:aliases w:val="CR_List Bullet"/>
    <w:basedOn w:val="Normal"/>
    <w:uiPriority w:val="99"/>
    <w:unhideWhenUsed/>
    <w:qFormat/>
    <w:rsid w:val="004E230C"/>
    <w:pPr>
      <w:numPr>
        <w:numId w:val="1"/>
      </w:numPr>
      <w:tabs>
        <w:tab w:val="left" w:pos="576"/>
      </w:tabs>
      <w:spacing w:before="160" w:after="40" w:line="288" w:lineRule="auto"/>
      <w:ind w:left="576" w:hanging="216"/>
      <w:contextualSpacing/>
    </w:pPr>
  </w:style>
  <w:style w:type="paragraph" w:styleId="ListBullet2">
    <w:name w:val="List Bullet 2"/>
    <w:aliases w:val="CR_List Bullet 2"/>
    <w:basedOn w:val="Normal"/>
    <w:uiPriority w:val="99"/>
    <w:unhideWhenUsed/>
    <w:qFormat/>
    <w:rsid w:val="00265AF0"/>
    <w:pPr>
      <w:numPr>
        <w:numId w:val="2"/>
      </w:numPr>
      <w:tabs>
        <w:tab w:val="left" w:pos="936"/>
      </w:tabs>
      <w:spacing w:before="40" w:after="40" w:line="288" w:lineRule="auto"/>
      <w:ind w:left="936" w:hanging="216"/>
      <w:contextualSpacing/>
    </w:pPr>
  </w:style>
  <w:style w:type="character" w:customStyle="1" w:styleId="Heading3Char">
    <w:name w:val="Heading 3 Char"/>
    <w:aliases w:val="CR_Heading 3 Char"/>
    <w:link w:val="Heading3"/>
    <w:uiPriority w:val="9"/>
    <w:rsid w:val="004247EE"/>
    <w:rPr>
      <w:rFonts w:eastAsia="MS PGothic"/>
      <w:b/>
      <w:bCs/>
      <w:caps/>
      <w:color w:val="000000"/>
      <w:sz w:val="24"/>
      <w:szCs w:val="22"/>
    </w:rPr>
  </w:style>
  <w:style w:type="character" w:customStyle="1" w:styleId="Heading4Char">
    <w:name w:val="Heading 4 Char"/>
    <w:aliases w:val="CR_Heading 4 Char"/>
    <w:link w:val="Heading4"/>
    <w:uiPriority w:val="9"/>
    <w:rsid w:val="004247EE"/>
    <w:rPr>
      <w:rFonts w:eastAsia="MS PGothic"/>
      <w:b/>
      <w:bCs/>
      <w:iCs/>
      <w:color w:val="000000"/>
      <w:sz w:val="22"/>
      <w:szCs w:val="22"/>
    </w:rPr>
  </w:style>
  <w:style w:type="paragraph" w:styleId="ListNumber">
    <w:name w:val="List Number"/>
    <w:aliases w:val="CR_List Number"/>
    <w:basedOn w:val="Normal"/>
    <w:uiPriority w:val="99"/>
    <w:unhideWhenUsed/>
    <w:qFormat/>
    <w:rsid w:val="004247EE"/>
    <w:pPr>
      <w:numPr>
        <w:numId w:val="4"/>
      </w:numPr>
      <w:spacing w:before="0"/>
      <w:ind w:left="720"/>
      <w:contextualSpacing/>
    </w:pPr>
    <w:rPr>
      <w:lang w:val="en"/>
    </w:rPr>
  </w:style>
  <w:style w:type="paragraph" w:styleId="ListNumber2">
    <w:name w:val="List Number 2"/>
    <w:aliases w:val="CR_List Number 2"/>
    <w:basedOn w:val="Normal"/>
    <w:uiPriority w:val="99"/>
    <w:unhideWhenUsed/>
    <w:qFormat/>
    <w:rsid w:val="00A85A0B"/>
    <w:pPr>
      <w:numPr>
        <w:numId w:val="5"/>
      </w:numPr>
      <w:tabs>
        <w:tab w:val="left" w:pos="936"/>
      </w:tabs>
      <w:spacing w:before="0"/>
      <w:ind w:left="936" w:hanging="216"/>
      <w:contextualSpacing/>
    </w:pPr>
  </w:style>
  <w:style w:type="character" w:customStyle="1" w:styleId="Heading5Char">
    <w:name w:val="Heading 5 Char"/>
    <w:aliases w:val="CR_Heading 5 Char"/>
    <w:link w:val="Heading5"/>
    <w:uiPriority w:val="9"/>
    <w:rsid w:val="004247EE"/>
    <w:rPr>
      <w:rFonts w:eastAsia="MS PGothic"/>
      <w:b/>
      <w:i/>
      <w:color w:val="000000"/>
      <w:sz w:val="22"/>
      <w:szCs w:val="22"/>
    </w:rPr>
  </w:style>
  <w:style w:type="paragraph" w:styleId="TOCHeading">
    <w:name w:val="TOC Heading"/>
    <w:aliases w:val="CR_TOC Heading"/>
    <w:basedOn w:val="Heading1"/>
    <w:next w:val="Normal"/>
    <w:uiPriority w:val="39"/>
    <w:unhideWhenUsed/>
    <w:rsid w:val="001A5325"/>
    <w:pPr>
      <w:spacing w:before="480"/>
      <w:outlineLvl w:val="9"/>
    </w:pPr>
    <w:rPr>
      <w:color w:val="033740"/>
      <w:sz w:val="28"/>
      <w:lang w:eastAsia="ja-JP"/>
    </w:rPr>
  </w:style>
  <w:style w:type="paragraph" w:styleId="TOC2">
    <w:name w:val="toc 2"/>
    <w:basedOn w:val="Normal"/>
    <w:next w:val="Normal"/>
    <w:autoRedefine/>
    <w:uiPriority w:val="39"/>
    <w:unhideWhenUsed/>
    <w:rsid w:val="00C85DBF"/>
    <w:pPr>
      <w:tabs>
        <w:tab w:val="right" w:leader="dot" w:pos="8640"/>
      </w:tabs>
      <w:spacing w:before="0"/>
      <w:ind w:left="187"/>
    </w:pPr>
    <w:rPr>
      <w:rFonts w:cs="Arial"/>
      <w:color w:val="000000"/>
    </w:rPr>
  </w:style>
  <w:style w:type="paragraph" w:styleId="TOC3">
    <w:name w:val="toc 3"/>
    <w:basedOn w:val="Normal"/>
    <w:next w:val="Normal"/>
    <w:autoRedefine/>
    <w:uiPriority w:val="39"/>
    <w:unhideWhenUsed/>
    <w:rsid w:val="00C85DBF"/>
    <w:pPr>
      <w:tabs>
        <w:tab w:val="right" w:leader="dot" w:pos="8640"/>
      </w:tabs>
      <w:spacing w:before="0"/>
      <w:ind w:left="187"/>
    </w:pPr>
    <w:rPr>
      <w:rFonts w:cs="Arial"/>
    </w:rPr>
  </w:style>
  <w:style w:type="character" w:styleId="Hyperlink">
    <w:name w:val="Hyperlink"/>
    <w:uiPriority w:val="99"/>
    <w:unhideWhenUsed/>
    <w:rsid w:val="001A5325"/>
    <w:rPr>
      <w:color w:val="007299"/>
      <w:u w:val="single"/>
    </w:rPr>
  </w:style>
  <w:style w:type="paragraph" w:styleId="TOC1">
    <w:name w:val="toc 1"/>
    <w:basedOn w:val="Normal"/>
    <w:next w:val="Normal"/>
    <w:autoRedefine/>
    <w:uiPriority w:val="39"/>
    <w:unhideWhenUsed/>
    <w:rsid w:val="004247EE"/>
    <w:pPr>
      <w:tabs>
        <w:tab w:val="right" w:leader="dot" w:pos="9360"/>
      </w:tabs>
      <w:spacing w:before="120"/>
    </w:pPr>
    <w:rPr>
      <w:rFonts w:cs="Arial"/>
      <w:b/>
      <w:color w:val="054B56"/>
      <w:sz w:val="24"/>
      <w:szCs w:val="24"/>
    </w:rPr>
  </w:style>
  <w:style w:type="paragraph" w:styleId="ListBullet3">
    <w:name w:val="List Bullet 3"/>
    <w:aliases w:val="CR_List Bullet 3"/>
    <w:basedOn w:val="Normal"/>
    <w:uiPriority w:val="99"/>
    <w:unhideWhenUsed/>
    <w:qFormat/>
    <w:rsid w:val="00265AF0"/>
    <w:pPr>
      <w:numPr>
        <w:numId w:val="3"/>
      </w:numPr>
      <w:tabs>
        <w:tab w:val="left" w:pos="1296"/>
      </w:tabs>
      <w:spacing w:before="40" w:after="40" w:line="288" w:lineRule="auto"/>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aliases w:val="Proposal Table Grid"/>
    <w:basedOn w:val="TableNormal"/>
    <w:uiPriority w:val="59"/>
    <w:rsid w:val="00405F34"/>
    <w:rPr>
      <w:sz w:val="16"/>
    </w:rPr>
    <w:tblPr/>
  </w:style>
  <w:style w:type="paragraph" w:styleId="Caption">
    <w:name w:val="caption"/>
    <w:aliases w:val="CR_Caption"/>
    <w:basedOn w:val="Normal"/>
    <w:next w:val="Normal"/>
    <w:link w:val="CaptionChar"/>
    <w:unhideWhenUsed/>
    <w:qFormat/>
    <w:rsid w:val="006A791C"/>
    <w:pPr>
      <w:keepNext/>
      <w:pBdr>
        <w:top w:val="single" w:sz="4" w:space="4" w:color="auto"/>
      </w:pBdr>
      <w:spacing w:after="60"/>
    </w:pPr>
    <w:rPr>
      <w:b/>
      <w:bCs/>
      <w:color w:val="404040"/>
      <w:sz w:val="20"/>
      <w:szCs w:val="18"/>
    </w:rPr>
  </w:style>
  <w:style w:type="paragraph" w:customStyle="1" w:styleId="TableTitleRow">
    <w:name w:val="Table Title Row"/>
    <w:link w:val="TableTitleRowChar"/>
    <w:rsid w:val="00C5255D"/>
    <w:pPr>
      <w:spacing w:line="276" w:lineRule="auto"/>
      <w:jc w:val="center"/>
    </w:pPr>
    <w:rPr>
      <w:b/>
      <w:bCs/>
      <w:color w:val="FFFFFF"/>
      <w:sz w:val="16"/>
      <w:szCs w:val="16"/>
    </w:rPr>
  </w:style>
  <w:style w:type="paragraph" w:customStyle="1" w:styleId="CRCTableContent">
    <w:name w:val="CR_C. Table Content"/>
    <w:link w:val="CRCTableContentChar"/>
    <w:rsid w:val="00772838"/>
    <w:pPr>
      <w:framePr w:hSpace="180" w:wrap="around" w:vAnchor="page" w:hAnchor="page" w:x="1153" w:y="6445"/>
    </w:pPr>
    <w:rPr>
      <w:bCs/>
      <w:szCs w:val="18"/>
    </w:rPr>
  </w:style>
  <w:style w:type="character" w:customStyle="1" w:styleId="CaptionChar">
    <w:name w:val="Caption Char"/>
    <w:aliases w:val="CR_Caption Char"/>
    <w:link w:val="Caption"/>
    <w:rsid w:val="006A791C"/>
    <w:rPr>
      <w:b/>
      <w:bCs/>
      <w:color w:val="404040"/>
      <w:szCs w:val="18"/>
    </w:rPr>
  </w:style>
  <w:style w:type="character" w:customStyle="1" w:styleId="TableTitleRowChar">
    <w:name w:val="Table Title Row Char"/>
    <w:link w:val="TableTitleRow"/>
    <w:rsid w:val="00C5255D"/>
    <w:rPr>
      <w:rFonts w:ascii="Arial" w:hAnsi="Arial"/>
      <w:b/>
      <w:bCs/>
      <w:color w:val="FFFFFF"/>
      <w:sz w:val="16"/>
      <w:szCs w:val="16"/>
    </w:rPr>
  </w:style>
  <w:style w:type="paragraph" w:customStyle="1" w:styleId="CRCFootnote">
    <w:name w:val="CR_C. Footnote"/>
    <w:basedOn w:val="Normal"/>
    <w:link w:val="CRCFootnoteChar"/>
    <w:rsid w:val="00A85A0B"/>
    <w:pPr>
      <w:spacing w:before="60" w:after="200"/>
    </w:pPr>
    <w:rPr>
      <w:i/>
      <w:sz w:val="14"/>
      <w:szCs w:val="14"/>
    </w:rPr>
  </w:style>
  <w:style w:type="character" w:customStyle="1" w:styleId="CRCTableContentChar">
    <w:name w:val="CR_C. Table Content Char"/>
    <w:link w:val="CRCTableContent"/>
    <w:rsid w:val="00772838"/>
    <w:rPr>
      <w:rFonts w:ascii="Arial" w:hAnsi="Arial"/>
      <w:b w:val="0"/>
      <w:bCs/>
      <w:color w:val="404040"/>
      <w:sz w:val="20"/>
      <w:szCs w:val="18"/>
    </w:rPr>
  </w:style>
  <w:style w:type="character" w:customStyle="1" w:styleId="CRCFootnoteChar">
    <w:name w:val="CR_C. Footnote Char"/>
    <w:link w:val="CRCFootnote"/>
    <w:rsid w:val="00A85A0B"/>
    <w:rPr>
      <w:rFonts w:ascii="Arial" w:hAnsi="Arial"/>
      <w:i/>
      <w:sz w:val="14"/>
      <w:szCs w:val="14"/>
    </w:rPr>
  </w:style>
  <w:style w:type="paragraph" w:customStyle="1" w:styleId="CREPageHeader">
    <w:name w:val="CR_E. Page Header"/>
    <w:link w:val="CREPageHeaderChar"/>
    <w:rsid w:val="00B7314E"/>
    <w:pPr>
      <w:tabs>
        <w:tab w:val="right" w:pos="9360"/>
      </w:tabs>
    </w:pPr>
    <w:rPr>
      <w:color w:val="054B56"/>
      <w:sz w:val="16"/>
      <w:szCs w:val="16"/>
      <w:lang w:eastAsia="ja-JP"/>
    </w:rPr>
  </w:style>
  <w:style w:type="character" w:customStyle="1" w:styleId="CREPageHeaderChar">
    <w:name w:val="CR_E. Page Header Char"/>
    <w:link w:val="CREPageHeader"/>
    <w:rsid w:val="00B7314E"/>
    <w:rPr>
      <w:rFonts w:ascii="Arial" w:hAnsi="Arial"/>
      <w:color w:val="054B56"/>
      <w:sz w:val="16"/>
      <w:szCs w:val="16"/>
      <w:lang w:eastAsia="ja-JP"/>
    </w:rPr>
  </w:style>
  <w:style w:type="table" w:customStyle="1" w:styleId="CLEAResultTable">
    <w:name w:val="CLEAResult Table"/>
    <w:basedOn w:val="TableGrid1"/>
    <w:uiPriority w:val="99"/>
    <w:rsid w:val="00E05FCA"/>
    <w:rPr>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9F6C8A"/>
    <w:tblPr>
      <w:tblStyleRowBandSize w:val="1"/>
      <w:tblStyleColBandSize w:val="1"/>
      <w:tblBorders>
        <w:top w:val="single" w:sz="8" w:space="0" w:color="054B56"/>
        <w:left w:val="single" w:sz="8" w:space="0" w:color="054B56"/>
        <w:bottom w:val="single" w:sz="8" w:space="0" w:color="054B56"/>
        <w:right w:val="single" w:sz="8" w:space="0" w:color="054B56"/>
      </w:tblBorders>
    </w:tblPr>
    <w:tblStylePr w:type="firstRow">
      <w:pPr>
        <w:spacing w:before="0" w:after="0" w:line="240" w:lineRule="auto"/>
      </w:pPr>
      <w:rPr>
        <w:b/>
        <w:bCs/>
        <w:color w:val="FFFFFF"/>
      </w:rPr>
      <w:tblPr/>
      <w:tcPr>
        <w:shd w:val="clear" w:color="auto" w:fill="054B56"/>
      </w:tcPr>
    </w:tblStylePr>
    <w:tblStylePr w:type="lastRow">
      <w:pPr>
        <w:spacing w:before="0" w:after="0" w:line="240" w:lineRule="auto"/>
      </w:pPr>
      <w:rPr>
        <w:b/>
        <w:bCs/>
      </w:rPr>
      <w:tblPr/>
      <w:tcPr>
        <w:tcBorders>
          <w:top w:val="double" w:sz="6" w:space="0" w:color="054B56"/>
          <w:left w:val="single" w:sz="8" w:space="0" w:color="054B56"/>
          <w:bottom w:val="single" w:sz="8" w:space="0" w:color="054B56"/>
          <w:right w:val="single" w:sz="8" w:space="0" w:color="054B56"/>
        </w:tcBorders>
      </w:tcPr>
    </w:tblStylePr>
    <w:tblStylePr w:type="firstCol">
      <w:rPr>
        <w:b/>
        <w:bCs/>
      </w:rPr>
    </w:tblStylePr>
    <w:tblStylePr w:type="lastCol">
      <w:rPr>
        <w:b/>
        <w:bCs/>
      </w:rPr>
    </w:tblStylePr>
    <w:tblStylePr w:type="band1Vert">
      <w:tblPr/>
      <w:tcPr>
        <w:tcBorders>
          <w:top w:val="single" w:sz="8" w:space="0" w:color="054B56"/>
          <w:left w:val="single" w:sz="8" w:space="0" w:color="054B56"/>
          <w:bottom w:val="single" w:sz="8" w:space="0" w:color="054B56"/>
          <w:right w:val="single" w:sz="8" w:space="0" w:color="054B56"/>
        </w:tcBorders>
      </w:tcPr>
    </w:tblStylePr>
    <w:tblStylePr w:type="band1Horz">
      <w:tblPr/>
      <w:tcPr>
        <w:tcBorders>
          <w:top w:val="single" w:sz="8" w:space="0" w:color="054B56"/>
          <w:left w:val="single" w:sz="8" w:space="0" w:color="054B56"/>
          <w:bottom w:val="single" w:sz="8" w:space="0" w:color="054B56"/>
          <w:right w:val="single" w:sz="8" w:space="0" w:color="054B56"/>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line="276" w:lineRule="auto"/>
      <w:jc w:val="right"/>
    </w:pPr>
    <w:rPr>
      <w:color w:val="F50000"/>
      <w:sz w:val="16"/>
      <w:szCs w:val="16"/>
    </w:rPr>
  </w:style>
  <w:style w:type="paragraph" w:customStyle="1" w:styleId="CRCParagraphBullets">
    <w:name w:val="CR_C. Paragraph Bullets"/>
    <w:basedOn w:val="ListBullet"/>
    <w:rsid w:val="001D2FFA"/>
    <w:pPr>
      <w:spacing w:before="100"/>
    </w:pPr>
  </w:style>
  <w:style w:type="paragraph" w:customStyle="1" w:styleId="1-CoverReportDetailsTitle">
    <w:name w:val="1-Cover: Report Details Title"/>
    <w:link w:val="1-CoverReportDetailsTitleChar"/>
    <w:rsid w:val="00B26C87"/>
    <w:pPr>
      <w:spacing w:before="200" w:after="300" w:line="276" w:lineRule="auto"/>
      <w:contextualSpacing/>
    </w:pPr>
    <w:rPr>
      <w:rFonts w:cs="Arial"/>
      <w:b/>
      <w:color w:val="007299"/>
      <w:sz w:val="22"/>
    </w:rPr>
  </w:style>
  <w:style w:type="character" w:customStyle="1" w:styleId="1-CoverReportDetailsTitleChar">
    <w:name w:val="1-Cover: Report Details Title Char"/>
    <w:link w:val="1-CoverReportDetailsTitle"/>
    <w:rsid w:val="00B26C87"/>
    <w:rPr>
      <w:rFonts w:ascii="Arial" w:hAnsi="Arial" w:cs="Arial"/>
      <w:b w:val="0"/>
      <w:color w:val="007299"/>
      <w:sz w:val="20"/>
      <w:szCs w:val="20"/>
    </w:rPr>
  </w:style>
  <w:style w:type="character" w:customStyle="1" w:styleId="CRACoverDetailsChar">
    <w:name w:val="CR_A. Cover: Details Char"/>
    <w:link w:val="CRACoverDetails"/>
    <w:uiPriority w:val="1"/>
    <w:qFormat/>
    <w:rsid w:val="008F2326"/>
    <w:rPr>
      <w:color w:val="404040"/>
      <w:sz w:val="20"/>
    </w:rPr>
  </w:style>
  <w:style w:type="paragraph" w:customStyle="1" w:styleId="CRACoverDetails">
    <w:name w:val="CR_A. Cover: Details"/>
    <w:basedOn w:val="Normal"/>
    <w:link w:val="CRACoverDetailsChar"/>
    <w:uiPriority w:val="1"/>
    <w:rsid w:val="008F2326"/>
    <w:pPr>
      <w:spacing w:before="0"/>
    </w:pPr>
    <w:rPr>
      <w:color w:val="404040"/>
      <w:sz w:val="20"/>
    </w:rPr>
  </w:style>
  <w:style w:type="paragraph" w:styleId="TOC4">
    <w:name w:val="toc 4"/>
    <w:basedOn w:val="Normal"/>
    <w:next w:val="Normal"/>
    <w:autoRedefine/>
    <w:uiPriority w:val="39"/>
    <w:unhideWhenUsed/>
    <w:rsid w:val="00C85DBF"/>
    <w:pPr>
      <w:tabs>
        <w:tab w:val="right" w:leader="dot" w:pos="8640"/>
      </w:tabs>
      <w:spacing w:before="0"/>
      <w:ind w:left="187"/>
    </w:pPr>
    <w:rPr>
      <w:rFonts w:cs="Arial"/>
      <w:szCs w:val="20"/>
    </w:rPr>
  </w:style>
  <w:style w:type="paragraph" w:styleId="TOC5">
    <w:name w:val="toc 5"/>
    <w:basedOn w:val="Normal"/>
    <w:next w:val="Normal"/>
    <w:autoRedefine/>
    <w:uiPriority w:val="39"/>
    <w:unhideWhenUsed/>
    <w:rsid w:val="00C85DBF"/>
    <w:pPr>
      <w:tabs>
        <w:tab w:val="right" w:leader="dot" w:pos="8640"/>
      </w:tabs>
      <w:spacing w:before="0"/>
      <w:ind w:left="187"/>
    </w:pPr>
    <w:rPr>
      <w:rFonts w:cs="Arial"/>
      <w:szCs w:val="20"/>
    </w:rPr>
  </w:style>
  <w:style w:type="paragraph" w:styleId="TOC6">
    <w:name w:val="toc 6"/>
    <w:basedOn w:val="Normal"/>
    <w:next w:val="Normal"/>
    <w:autoRedefine/>
    <w:uiPriority w:val="39"/>
    <w:unhideWhenUsed/>
    <w:rsid w:val="0081721C"/>
    <w:pPr>
      <w:tabs>
        <w:tab w:val="left" w:leader="dot" w:pos="8640"/>
      </w:tabs>
      <w:spacing w:before="0"/>
      <w:ind w:left="187"/>
    </w:pPr>
    <w:rPr>
      <w:rFonts w:cs="Arial"/>
      <w:szCs w:val="20"/>
    </w:rPr>
  </w:style>
  <w:style w:type="paragraph" w:styleId="TOC7">
    <w:name w:val="toc 7"/>
    <w:basedOn w:val="Normal"/>
    <w:next w:val="Normal"/>
    <w:autoRedefine/>
    <w:uiPriority w:val="39"/>
    <w:unhideWhenUsed/>
    <w:rsid w:val="0081721C"/>
    <w:pPr>
      <w:tabs>
        <w:tab w:val="left" w:leader="dot" w:pos="8640"/>
      </w:tabs>
      <w:spacing w:before="0"/>
      <w:ind w:left="187"/>
    </w:pPr>
    <w:rPr>
      <w:rFonts w:cs="Arial"/>
      <w:szCs w:val="20"/>
    </w:rPr>
  </w:style>
  <w:style w:type="paragraph" w:styleId="TOC8">
    <w:name w:val="toc 8"/>
    <w:basedOn w:val="Normal"/>
    <w:next w:val="Normal"/>
    <w:autoRedefine/>
    <w:uiPriority w:val="39"/>
    <w:unhideWhenUsed/>
    <w:rsid w:val="0081721C"/>
    <w:pPr>
      <w:tabs>
        <w:tab w:val="left" w:leader="dot" w:pos="8640"/>
      </w:tabs>
      <w:spacing w:before="0"/>
      <w:ind w:left="187"/>
    </w:pPr>
    <w:rPr>
      <w:rFonts w:cs="Arial"/>
      <w:szCs w:val="20"/>
    </w:rPr>
  </w:style>
  <w:style w:type="paragraph" w:styleId="TOC9">
    <w:name w:val="toc 9"/>
    <w:basedOn w:val="Normal"/>
    <w:next w:val="Normal"/>
    <w:autoRedefine/>
    <w:uiPriority w:val="39"/>
    <w:unhideWhenUsed/>
    <w:rsid w:val="0081721C"/>
    <w:pPr>
      <w:tabs>
        <w:tab w:val="left" w:pos="8640"/>
      </w:tabs>
      <w:spacing w:before="0"/>
      <w:ind w:left="187"/>
    </w:pPr>
    <w:rPr>
      <w:rFonts w:cs="Arial"/>
      <w:szCs w:val="20"/>
    </w:rPr>
  </w:style>
  <w:style w:type="paragraph" w:customStyle="1" w:styleId="CRProposalTitleShort">
    <w:name w:val="CR_Proposal Title_Short"/>
    <w:basedOn w:val="Normal"/>
    <w:qFormat/>
    <w:rsid w:val="00C920B2"/>
    <w:pPr>
      <w:widowControl w:val="0"/>
      <w:suppressAutoHyphens/>
      <w:autoSpaceDE w:val="0"/>
      <w:autoSpaceDN w:val="0"/>
      <w:adjustRightInd w:val="0"/>
      <w:spacing w:before="0" w:after="200"/>
      <w:textAlignment w:val="center"/>
    </w:pPr>
    <w:rPr>
      <w:rFonts w:cs="Arial"/>
      <w:b/>
      <w:bCs/>
      <w:color w:val="004954"/>
      <w:sz w:val="52"/>
      <w:szCs w:val="38"/>
    </w:rPr>
  </w:style>
  <w:style w:type="paragraph" w:customStyle="1" w:styleId="CRACoverDetailsHeader">
    <w:name w:val="CR_A. Cover: Details Header"/>
    <w:basedOn w:val="CRACoverDetails"/>
    <w:link w:val="CRACoverDetailsHeaderChar"/>
    <w:rsid w:val="00E66974"/>
    <w:pPr>
      <w:spacing w:line="240" w:lineRule="auto"/>
    </w:pPr>
    <w:rPr>
      <w:rFonts w:asciiTheme="minorHAnsi" w:hAnsiTheme="minorHAnsi"/>
      <w:b/>
    </w:rPr>
  </w:style>
  <w:style w:type="character" w:customStyle="1" w:styleId="CRACoverDetailsHeaderChar">
    <w:name w:val="CR_A. Cover: Details Header Char"/>
    <w:link w:val="CRACoverDetailsHeader"/>
    <w:rsid w:val="00E66974"/>
    <w:rPr>
      <w:b/>
      <w:color w:val="404040"/>
      <w:sz w:val="20"/>
    </w:rPr>
  </w:style>
  <w:style w:type="paragraph" w:customStyle="1" w:styleId="BasicParagraph">
    <w:name w:val="[Basic Paragraph]"/>
    <w:basedOn w:val="Normal"/>
    <w:uiPriority w:val="99"/>
    <w:rsid w:val="00E02915"/>
    <w:pPr>
      <w:widowControl w:val="0"/>
      <w:autoSpaceDE w:val="0"/>
      <w:autoSpaceDN w:val="0"/>
      <w:adjustRightInd w:val="0"/>
      <w:spacing w:before="0" w:line="288" w:lineRule="auto"/>
      <w:textAlignment w:val="center"/>
    </w:pPr>
    <w:rPr>
      <w:rFonts w:ascii="MinionPro-Regular" w:hAnsi="MinionPro-Regular" w:cs="MinionPro-Regular"/>
      <w:color w:val="000000"/>
      <w:sz w:val="24"/>
      <w:szCs w:val="24"/>
    </w:rPr>
  </w:style>
  <w:style w:type="paragraph" w:customStyle="1" w:styleId="CRProposalTitleLong">
    <w:name w:val="CR_Proposal Title Long"/>
    <w:basedOn w:val="CRProposalTitleShort"/>
    <w:qFormat/>
    <w:rsid w:val="005750CC"/>
    <w:rPr>
      <w:sz w:val="36"/>
    </w:rPr>
  </w:style>
  <w:style w:type="paragraph" w:customStyle="1" w:styleId="RecipientAddress">
    <w:name w:val="Recipient Address"/>
    <w:basedOn w:val="Normal"/>
    <w:rsid w:val="00E02915"/>
    <w:pPr>
      <w:spacing w:before="0"/>
    </w:pPr>
    <w:rPr>
      <w:sz w:val="18"/>
    </w:rPr>
  </w:style>
  <w:style w:type="paragraph" w:customStyle="1" w:styleId="CRQuotes">
    <w:name w:val="CR_Quotes"/>
    <w:basedOn w:val="Normal"/>
    <w:qFormat/>
    <w:rsid w:val="000A4978"/>
    <w:pPr>
      <w:spacing w:before="0"/>
      <w:contextualSpacing/>
    </w:pPr>
    <w:rPr>
      <w:b/>
      <w:bCs/>
      <w:color w:val="007299"/>
      <w:sz w:val="20"/>
    </w:rPr>
  </w:style>
  <w:style w:type="paragraph" w:styleId="Header">
    <w:name w:val="header"/>
    <w:basedOn w:val="Normal"/>
    <w:link w:val="HeaderChar"/>
    <w:uiPriority w:val="99"/>
    <w:unhideWhenUsed/>
    <w:rsid w:val="00DA51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DA5150"/>
    <w:rPr>
      <w:sz w:val="22"/>
      <w:szCs w:val="22"/>
    </w:rPr>
  </w:style>
  <w:style w:type="paragraph" w:customStyle="1" w:styleId="CRRFPLanguage">
    <w:name w:val="CR_RFP Language"/>
    <w:basedOn w:val="Normal"/>
    <w:qFormat/>
    <w:rsid w:val="00DA5150"/>
    <w:pPr>
      <w:shd w:val="clear" w:color="auto" w:fill="EFE9E5"/>
    </w:pPr>
    <w:rPr>
      <w:i/>
      <w:sz w:val="20"/>
      <w:szCs w:val="20"/>
      <w:lang w:val="en"/>
    </w:rPr>
  </w:style>
  <w:style w:type="paragraph" w:customStyle="1" w:styleId="CRTableBullet1">
    <w:name w:val="CR_Table Bullet 1"/>
    <w:basedOn w:val="ListBullet"/>
    <w:qFormat/>
    <w:rsid w:val="004E230C"/>
    <w:pPr>
      <w:spacing w:before="40" w:line="240" w:lineRule="auto"/>
      <w:ind w:left="288" w:hanging="288"/>
    </w:pPr>
    <w:rPr>
      <w:sz w:val="20"/>
      <w:szCs w:val="16"/>
    </w:rPr>
  </w:style>
  <w:style w:type="paragraph" w:customStyle="1" w:styleId="CRTableBullet2">
    <w:name w:val="CR_Table Bullet 2"/>
    <w:basedOn w:val="ListBullet2"/>
    <w:qFormat/>
    <w:rsid w:val="004247EE"/>
    <w:pPr>
      <w:spacing w:line="240" w:lineRule="auto"/>
      <w:ind w:left="576"/>
    </w:pPr>
    <w:rPr>
      <w:sz w:val="20"/>
      <w:szCs w:val="16"/>
    </w:rPr>
  </w:style>
  <w:style w:type="paragraph" w:customStyle="1" w:styleId="CRTableList2">
    <w:name w:val="CR_Table List 2"/>
    <w:basedOn w:val="ListNumber2"/>
    <w:qFormat/>
    <w:rsid w:val="00D44543"/>
    <w:pPr>
      <w:spacing w:line="240" w:lineRule="auto"/>
    </w:pPr>
    <w:rPr>
      <w:sz w:val="20"/>
      <w:szCs w:val="16"/>
    </w:rPr>
  </w:style>
  <w:style w:type="paragraph" w:customStyle="1" w:styleId="CRTableList1">
    <w:name w:val="CR_Table List 1"/>
    <w:basedOn w:val="ListNumber"/>
    <w:qFormat/>
    <w:rsid w:val="00D44543"/>
    <w:pPr>
      <w:spacing w:line="240" w:lineRule="auto"/>
    </w:pPr>
    <w:rPr>
      <w:sz w:val="20"/>
      <w:szCs w:val="16"/>
    </w:rPr>
  </w:style>
  <w:style w:type="paragraph" w:customStyle="1" w:styleId="CRQuoteCaption">
    <w:name w:val="CR_Quote Caption"/>
    <w:basedOn w:val="Normal"/>
    <w:rsid w:val="000A4978"/>
    <w:pPr>
      <w:spacing w:before="0"/>
      <w:contextualSpacing/>
    </w:pPr>
    <w:rPr>
      <w:sz w:val="16"/>
    </w:rPr>
  </w:style>
  <w:style w:type="paragraph" w:customStyle="1" w:styleId="Quotes">
    <w:name w:val="Quotes"/>
    <w:basedOn w:val="Normal"/>
    <w:qFormat/>
    <w:rsid w:val="000A4978"/>
    <w:pPr>
      <w:spacing w:before="0"/>
      <w:contextualSpacing/>
    </w:pPr>
    <w:rPr>
      <w:b/>
      <w:bCs/>
      <w:color w:val="007299"/>
      <w:sz w:val="20"/>
    </w:rPr>
  </w:style>
  <w:style w:type="paragraph" w:customStyle="1" w:styleId="QuoteCaption">
    <w:name w:val="Quote Caption"/>
    <w:basedOn w:val="Normal"/>
    <w:qFormat/>
    <w:rsid w:val="000A4978"/>
    <w:pPr>
      <w:spacing w:before="0"/>
      <w:contextualSpacing/>
    </w:pPr>
    <w:rPr>
      <w:sz w:val="16"/>
    </w:rPr>
  </w:style>
  <w:style w:type="table" w:customStyle="1" w:styleId="BiosTable">
    <w:name w:val="Bios Table"/>
    <w:basedOn w:val="TableNormal"/>
    <w:uiPriority w:val="99"/>
    <w:rsid w:val="007153DC"/>
    <w:tblP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15" w:type="dxa"/>
        <w:left w:w="115" w:type="dxa"/>
        <w:bottom w:w="115" w:type="dxa"/>
        <w:right w:w="115" w:type="dxa"/>
      </w:tblCellMar>
    </w:tblPr>
    <w:tcPr>
      <w:shd w:val="clear" w:color="auto" w:fill="92B7BC"/>
      <w:vAlign w:val="center"/>
    </w:tcPr>
    <w:tblStylePr w:type="firstCol">
      <w:tblPr/>
      <w:tcPr>
        <w:tcBorders>
          <w:top w:val="nil"/>
          <w:left w:val="nil"/>
          <w:bottom w:val="nil"/>
          <w:right w:val="nil"/>
        </w:tcBorders>
        <w:shd w:val="clear" w:color="auto" w:fill="FFFFFF"/>
      </w:tcPr>
    </w:tblStylePr>
  </w:style>
  <w:style w:type="paragraph" w:customStyle="1" w:styleId="MarketingSubHeading">
    <w:name w:val="Marketing SubHeading"/>
    <w:basedOn w:val="Normal"/>
    <w:rsid w:val="007153DC"/>
    <w:pPr>
      <w:spacing w:before="0" w:after="100"/>
    </w:pPr>
    <w:rPr>
      <w:color w:val="007299"/>
    </w:rPr>
  </w:style>
  <w:style w:type="paragraph" w:customStyle="1" w:styleId="CRBioAbout">
    <w:name w:val="CR_Bio About"/>
    <w:basedOn w:val="Normal"/>
    <w:rsid w:val="00C2102C"/>
    <w:pPr>
      <w:widowControl w:val="0"/>
      <w:autoSpaceDE w:val="0"/>
      <w:autoSpaceDN w:val="0"/>
      <w:adjustRightInd w:val="0"/>
      <w:spacing w:before="0" w:after="100"/>
      <w:ind w:left="144"/>
      <w:textAlignment w:val="center"/>
    </w:pPr>
    <w:rPr>
      <w:rFonts w:cs="Arial-BoldMT"/>
      <w:bCs/>
      <w:color w:val="004954"/>
      <w:sz w:val="20"/>
      <w:szCs w:val="20"/>
    </w:rPr>
  </w:style>
  <w:style w:type="paragraph" w:customStyle="1" w:styleId="CRAppendixHeader">
    <w:name w:val="CR_Appendix Header"/>
    <w:basedOn w:val="Heading1"/>
    <w:link w:val="CRAppendixHeaderChar"/>
    <w:rsid w:val="007153DC"/>
    <w:rPr>
      <w:color w:val="007299"/>
      <w:lang w:val="en"/>
    </w:rPr>
  </w:style>
  <w:style w:type="character" w:customStyle="1" w:styleId="CRAppendixHeaderChar">
    <w:name w:val="CR_Appendix Header Char"/>
    <w:link w:val="CRAppendixHeader"/>
    <w:rsid w:val="007153DC"/>
    <w:rPr>
      <w:rFonts w:ascii="Arial" w:eastAsiaTheme="majorEastAsia" w:hAnsi="Arial" w:cstheme="majorBidi"/>
      <w:b/>
      <w:bCs/>
      <w:color w:val="007299"/>
      <w:sz w:val="32"/>
      <w:szCs w:val="28"/>
      <w:lang w:val="en"/>
    </w:rPr>
  </w:style>
  <w:style w:type="paragraph" w:customStyle="1" w:styleId="CRMarketingHeadings">
    <w:name w:val="CR_Marketing Headings"/>
    <w:basedOn w:val="Heading2"/>
    <w:link w:val="CRMarketingHeadingsChar"/>
    <w:rsid w:val="007153DC"/>
    <w:pPr>
      <w:spacing w:before="0"/>
    </w:pPr>
    <w:rPr>
      <w:color w:val="007299"/>
      <w:sz w:val="26"/>
    </w:rPr>
  </w:style>
  <w:style w:type="character" w:customStyle="1" w:styleId="CRMarketingHeadingsChar">
    <w:name w:val="CR_Marketing Headings Char"/>
    <w:link w:val="CRMarketingHeadings"/>
    <w:rsid w:val="007153DC"/>
    <w:rPr>
      <w:rFonts w:ascii="Arial" w:eastAsiaTheme="majorEastAsia" w:hAnsi="Arial" w:cstheme="majorBidi"/>
      <w:b/>
      <w:bCs/>
      <w:caps/>
      <w:color w:val="007299"/>
      <w:sz w:val="26"/>
      <w:szCs w:val="26"/>
    </w:rPr>
  </w:style>
  <w:style w:type="paragraph" w:customStyle="1" w:styleId="MarketingHeadings">
    <w:name w:val="Marketing Headings"/>
    <w:basedOn w:val="Heading2"/>
    <w:link w:val="MarketingHeadingsChar"/>
    <w:rsid w:val="007153DC"/>
    <w:pPr>
      <w:spacing w:before="0"/>
    </w:pPr>
    <w:rPr>
      <w:color w:val="007299"/>
      <w:sz w:val="26"/>
    </w:rPr>
  </w:style>
  <w:style w:type="character" w:customStyle="1" w:styleId="MarketingHeadingsChar">
    <w:name w:val="Marketing Headings Char"/>
    <w:link w:val="MarketingHeadings"/>
    <w:rsid w:val="007153DC"/>
    <w:rPr>
      <w:rFonts w:ascii="Arial" w:eastAsiaTheme="majorEastAsia" w:hAnsi="Arial" w:cstheme="majorBidi"/>
      <w:b/>
      <w:bCs/>
      <w:caps/>
      <w:color w:val="007299"/>
      <w:sz w:val="26"/>
      <w:szCs w:val="26"/>
    </w:rPr>
  </w:style>
  <w:style w:type="paragraph" w:customStyle="1" w:styleId="Coverdescription">
    <w:name w:val="Cover description"/>
    <w:basedOn w:val="Normal"/>
    <w:link w:val="CoverdescriptionChar"/>
    <w:rsid w:val="001F4690"/>
    <w:pPr>
      <w:spacing w:before="0"/>
      <w:contextualSpacing/>
    </w:pPr>
    <w:rPr>
      <w:rFonts w:cs="Arial"/>
      <w:color w:val="636466"/>
      <w:sz w:val="20"/>
      <w:szCs w:val="20"/>
    </w:rPr>
  </w:style>
  <w:style w:type="character" w:customStyle="1" w:styleId="CoverdescriptionChar">
    <w:name w:val="Cover description Char"/>
    <w:link w:val="Coverdescription"/>
    <w:rsid w:val="001F4690"/>
    <w:rPr>
      <w:rFonts w:ascii="Arial" w:hAnsi="Arial" w:cs="Arial"/>
      <w:color w:val="636466"/>
      <w:sz w:val="20"/>
      <w:szCs w:val="20"/>
    </w:rPr>
  </w:style>
  <w:style w:type="character" w:styleId="CommentReference">
    <w:name w:val="annotation reference"/>
    <w:basedOn w:val="DefaultParagraphFont"/>
    <w:uiPriority w:val="99"/>
    <w:semiHidden/>
    <w:unhideWhenUsed/>
    <w:rsid w:val="005222B1"/>
    <w:rPr>
      <w:sz w:val="16"/>
      <w:szCs w:val="16"/>
    </w:rPr>
  </w:style>
  <w:style w:type="paragraph" w:styleId="CommentText">
    <w:name w:val="annotation text"/>
    <w:basedOn w:val="Normal"/>
    <w:link w:val="CommentTextChar"/>
    <w:uiPriority w:val="99"/>
    <w:semiHidden/>
    <w:unhideWhenUsed/>
    <w:rsid w:val="005222B1"/>
    <w:pPr>
      <w:spacing w:line="240" w:lineRule="auto"/>
    </w:pPr>
    <w:rPr>
      <w:sz w:val="20"/>
      <w:szCs w:val="20"/>
    </w:rPr>
  </w:style>
  <w:style w:type="character" w:customStyle="1" w:styleId="CommentTextChar">
    <w:name w:val="Comment Text Char"/>
    <w:basedOn w:val="DefaultParagraphFont"/>
    <w:link w:val="CommentText"/>
    <w:uiPriority w:val="99"/>
    <w:semiHidden/>
    <w:rsid w:val="005222B1"/>
  </w:style>
  <w:style w:type="paragraph" w:styleId="CommentSubject">
    <w:name w:val="annotation subject"/>
    <w:basedOn w:val="CommentText"/>
    <w:next w:val="CommentText"/>
    <w:link w:val="CommentSubjectChar"/>
    <w:uiPriority w:val="99"/>
    <w:semiHidden/>
    <w:unhideWhenUsed/>
    <w:rsid w:val="005222B1"/>
    <w:rPr>
      <w:b/>
      <w:bCs/>
    </w:rPr>
  </w:style>
  <w:style w:type="character" w:customStyle="1" w:styleId="CommentSubjectChar">
    <w:name w:val="Comment Subject Char"/>
    <w:basedOn w:val="CommentTextChar"/>
    <w:link w:val="CommentSubject"/>
    <w:uiPriority w:val="99"/>
    <w:semiHidden/>
    <w:rsid w:val="005222B1"/>
    <w:rPr>
      <w:b/>
      <w:bCs/>
    </w:rPr>
  </w:style>
  <w:style w:type="paragraph" w:customStyle="1" w:styleId="CRTableHeader">
    <w:name w:val="CR_Table Header"/>
    <w:qFormat/>
    <w:rsid w:val="00E944FE"/>
    <w:pPr>
      <w:spacing w:after="60"/>
    </w:pPr>
    <w:rPr>
      <w:b/>
      <w:color w:val="FFFFFF" w:themeColor="background1"/>
      <w:sz w:val="21"/>
    </w:rPr>
  </w:style>
  <w:style w:type="paragraph" w:customStyle="1" w:styleId="Style1">
    <w:name w:val="Style1"/>
    <w:basedOn w:val="Normal"/>
    <w:qFormat/>
    <w:rsid w:val="005750CC"/>
    <w:pPr>
      <w:spacing w:before="0" w:line="240" w:lineRule="auto"/>
    </w:pPr>
    <w:rPr>
      <w:color w:val="000000"/>
      <w:sz w:val="20"/>
    </w:rPr>
  </w:style>
  <w:style w:type="paragraph" w:customStyle="1" w:styleId="CRTableText">
    <w:name w:val="CR_Table Text"/>
    <w:basedOn w:val="Style1"/>
    <w:qFormat/>
    <w:rsid w:val="004247EE"/>
    <w:pPr>
      <w:spacing w:before="60" w:after="60"/>
      <w:contextualSpacing/>
    </w:pPr>
  </w:style>
  <w:style w:type="paragraph" w:styleId="TableofFigures">
    <w:name w:val="table of figures"/>
    <w:basedOn w:val="Normal"/>
    <w:next w:val="Normal"/>
    <w:uiPriority w:val="99"/>
    <w:unhideWhenUsed/>
    <w:rsid w:val="00420B65"/>
  </w:style>
  <w:style w:type="paragraph" w:customStyle="1" w:styleId="CRStaffBioText">
    <w:name w:val="CR_Staff Bio Text"/>
    <w:basedOn w:val="CRBioAbout"/>
    <w:qFormat/>
    <w:rsid w:val="00420B65"/>
  </w:style>
  <w:style w:type="character" w:customStyle="1" w:styleId="CRBodytextChar">
    <w:name w:val="CR_Body text Char"/>
    <w:basedOn w:val="DefaultParagraphFont"/>
    <w:link w:val="CRBodytext"/>
    <w:locked/>
    <w:rsid w:val="00016A5B"/>
    <w:rPr>
      <w:lang w:eastAsia="ja-JP"/>
    </w:rPr>
  </w:style>
  <w:style w:type="paragraph" w:customStyle="1" w:styleId="CRBodytext">
    <w:name w:val="CR_Body text"/>
    <w:link w:val="CRBodytextChar"/>
    <w:qFormat/>
    <w:rsid w:val="00016A5B"/>
    <w:pPr>
      <w:spacing w:after="160"/>
      <w:jc w:val="both"/>
    </w:pPr>
    <w:rPr>
      <w:lang w:eastAsia="ja-JP"/>
    </w:rPr>
  </w:style>
  <w:style w:type="paragraph" w:styleId="NormalWeb">
    <w:name w:val="Normal (Web)"/>
    <w:basedOn w:val="Normal"/>
    <w:uiPriority w:val="99"/>
    <w:rsid w:val="007C256E"/>
    <w:pPr>
      <w:spacing w:beforeAutospacing="1" w:after="100" w:afterAutospacing="1"/>
    </w:pPr>
    <w:rPr>
      <w:rFonts w:ascii="Arial Unicode MS" w:eastAsia="Arial Unicode MS" w:hAnsi="Arial Unicode MS" w:cs="Arial Unicode MS"/>
      <w:sz w:val="24"/>
      <w:szCs w:val="24"/>
    </w:rPr>
  </w:style>
  <w:style w:type="paragraph" w:customStyle="1" w:styleId="CRAfterBulletSpace">
    <w:name w:val="CR_After Bullet Space"/>
    <w:next w:val="CRBodytext"/>
    <w:qFormat/>
    <w:rsid w:val="007C256E"/>
    <w:pPr>
      <w:spacing w:after="40"/>
    </w:pPr>
    <w:rPr>
      <w:rFonts w:ascii="Georgia" w:eastAsia="Times New Roman" w:hAnsi="Georgia"/>
      <w:sz w:val="4"/>
      <w:szCs w:val="22"/>
      <w:lang w:eastAsia="ja-JP"/>
    </w:rPr>
  </w:style>
  <w:style w:type="paragraph" w:styleId="FootnoteText">
    <w:name w:val="footnote text"/>
    <w:basedOn w:val="Normal"/>
    <w:link w:val="FootnoteTextChar"/>
    <w:uiPriority w:val="99"/>
    <w:semiHidden/>
    <w:unhideWhenUsed/>
    <w:rsid w:val="003B784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3B7848"/>
  </w:style>
  <w:style w:type="character" w:styleId="FootnoteReference">
    <w:name w:val="footnote reference"/>
    <w:basedOn w:val="DefaultParagraphFont"/>
    <w:uiPriority w:val="99"/>
    <w:semiHidden/>
    <w:unhideWhenUsed/>
    <w:rsid w:val="003B7848"/>
    <w:rPr>
      <w:vertAlign w:val="superscript"/>
    </w:rPr>
  </w:style>
  <w:style w:type="paragraph" w:styleId="Revision">
    <w:name w:val="Revision"/>
    <w:hidden/>
    <w:uiPriority w:val="99"/>
    <w:semiHidden/>
    <w:rsid w:val="00D519B9"/>
    <w:rPr>
      <w:sz w:val="22"/>
      <w:szCs w:val="22"/>
    </w:rPr>
  </w:style>
  <w:style w:type="table" w:customStyle="1" w:styleId="TableGrid10">
    <w:name w:val="Table Grid1"/>
    <w:basedOn w:val="TableNormal"/>
    <w:next w:val="TableGrid"/>
    <w:uiPriority w:val="59"/>
    <w:rsid w:val="00FB1C2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umber">
    <w:name w:val="WPnumber"/>
    <w:basedOn w:val="Normal"/>
    <w:link w:val="WPnumberChar"/>
    <w:rsid w:val="00C11C4D"/>
    <w:pPr>
      <w:spacing w:before="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C11C4D"/>
    <w:rPr>
      <w:rFonts w:asciiTheme="minorHAnsi" w:eastAsia="Times New Roman" w:hAnsiTheme="minorHAnsi" w:cstheme="minorHAnsi"/>
      <w:b/>
      <w:sz w:val="48"/>
      <w:szCs w:val="48"/>
    </w:rPr>
  </w:style>
  <w:style w:type="paragraph" w:customStyle="1" w:styleId="Revnumber">
    <w:name w:val="Revnumber"/>
    <w:basedOn w:val="WPnumber"/>
    <w:link w:val="RevnumberChar"/>
    <w:rsid w:val="00C11C4D"/>
  </w:style>
  <w:style w:type="character" w:customStyle="1" w:styleId="RevnumberChar">
    <w:name w:val="Revnumber Char"/>
    <w:basedOn w:val="WPnumberChar"/>
    <w:link w:val="Revnumber"/>
    <w:rsid w:val="00C11C4D"/>
    <w:rPr>
      <w:rFonts w:asciiTheme="minorHAnsi" w:eastAsia="Times New Roman" w:hAnsiTheme="minorHAnsi" w:cstheme="minorHAnsi"/>
      <w:b/>
      <w:sz w:val="48"/>
      <w:szCs w:val="48"/>
    </w:rPr>
  </w:style>
  <w:style w:type="character" w:styleId="PlaceholderText">
    <w:name w:val="Placeholder Text"/>
    <w:basedOn w:val="DefaultParagraphFont"/>
    <w:uiPriority w:val="99"/>
    <w:semiHidden/>
    <w:rsid w:val="00C11C4D"/>
    <w:rPr>
      <w:color w:val="808080"/>
    </w:rPr>
  </w:style>
  <w:style w:type="paragraph" w:styleId="BodyText">
    <w:name w:val="Body Text"/>
    <w:basedOn w:val="Normal"/>
    <w:link w:val="BodyTextChar"/>
    <w:qFormat/>
    <w:rsid w:val="00534DA3"/>
    <w:pPr>
      <w:spacing w:before="40" w:after="140" w:line="280" w:lineRule="atLeast"/>
    </w:pPr>
    <w:rPr>
      <w:rFonts w:ascii="Verdana" w:eastAsiaTheme="minorEastAsia" w:hAnsi="Verdana" w:cs="Verdana"/>
      <w:sz w:val="18"/>
      <w:szCs w:val="18"/>
      <w:lang w:val="en-GB" w:eastAsia="zh-CN"/>
    </w:rPr>
  </w:style>
  <w:style w:type="character" w:customStyle="1" w:styleId="BodyTextChar">
    <w:name w:val="Body Text Char"/>
    <w:basedOn w:val="DefaultParagraphFont"/>
    <w:link w:val="BodyText"/>
    <w:rsid w:val="00534DA3"/>
    <w:rPr>
      <w:rFonts w:ascii="Verdana" w:eastAsiaTheme="minorEastAsia" w:hAnsi="Verdana" w:cs="Verdana"/>
      <w:sz w:val="18"/>
      <w:szCs w:val="18"/>
      <w:lang w:val="en-GB" w:eastAsia="zh-CN"/>
    </w:rPr>
  </w:style>
  <w:style w:type="table" w:styleId="GridTable3">
    <w:name w:val="Grid Table 3"/>
    <w:basedOn w:val="TableNormal"/>
    <w:uiPriority w:val="48"/>
    <w:rsid w:val="0056408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2-Accent4">
    <w:name w:val="Grid Table 2 Accent 4"/>
    <w:basedOn w:val="TableNormal"/>
    <w:uiPriority w:val="47"/>
    <w:rsid w:val="00564081"/>
    <w:tblPr>
      <w:tblStyleRowBandSize w:val="1"/>
      <w:tblStyleColBandSize w:val="1"/>
      <w:tblBorders>
        <w:top w:val="single" w:sz="2" w:space="0" w:color="B2BBCB" w:themeColor="accent4" w:themeTint="99"/>
        <w:bottom w:val="single" w:sz="2" w:space="0" w:color="B2BBCB" w:themeColor="accent4" w:themeTint="99"/>
        <w:insideH w:val="single" w:sz="2" w:space="0" w:color="B2BBCB" w:themeColor="accent4" w:themeTint="99"/>
        <w:insideV w:val="single" w:sz="2" w:space="0" w:color="B2BBCB" w:themeColor="accent4" w:themeTint="99"/>
      </w:tblBorders>
    </w:tblPr>
    <w:tblStylePr w:type="firstRow">
      <w:rPr>
        <w:b/>
        <w:bCs/>
      </w:rPr>
      <w:tblPr/>
      <w:tcPr>
        <w:tcBorders>
          <w:top w:val="nil"/>
          <w:bottom w:val="single" w:sz="12" w:space="0" w:color="B2BBCB" w:themeColor="accent4" w:themeTint="99"/>
          <w:insideH w:val="nil"/>
          <w:insideV w:val="nil"/>
        </w:tcBorders>
        <w:shd w:val="clear" w:color="auto" w:fill="FFFFFF" w:themeFill="background1"/>
      </w:tcPr>
    </w:tblStylePr>
    <w:tblStylePr w:type="lastRow">
      <w:rPr>
        <w:b/>
        <w:bCs/>
      </w:rPr>
      <w:tblPr/>
      <w:tcPr>
        <w:tcBorders>
          <w:top w:val="double" w:sz="2" w:space="0" w:color="B2BBC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2-Accent6">
    <w:name w:val="Grid Table 2 Accent 6"/>
    <w:basedOn w:val="TableNormal"/>
    <w:uiPriority w:val="47"/>
    <w:rsid w:val="00C72913"/>
    <w:tblPr>
      <w:tblStyleRowBandSize w:val="1"/>
      <w:tblStyleColBandSize w:val="1"/>
      <w:tblBorders>
        <w:top w:val="single" w:sz="2" w:space="0" w:color="C4BCC6" w:themeColor="accent6" w:themeTint="99"/>
        <w:bottom w:val="single" w:sz="2" w:space="0" w:color="C4BCC6" w:themeColor="accent6" w:themeTint="99"/>
        <w:insideH w:val="single" w:sz="2" w:space="0" w:color="C4BCC6" w:themeColor="accent6" w:themeTint="99"/>
        <w:insideV w:val="single" w:sz="2" w:space="0" w:color="C4BCC6" w:themeColor="accent6" w:themeTint="99"/>
      </w:tblBorders>
    </w:tblPr>
    <w:tblStylePr w:type="firstRow">
      <w:rPr>
        <w:b/>
        <w:bCs/>
      </w:rPr>
      <w:tblPr/>
      <w:tcPr>
        <w:tcBorders>
          <w:top w:val="nil"/>
          <w:bottom w:val="single" w:sz="12" w:space="0" w:color="C4BCC6" w:themeColor="accent6" w:themeTint="99"/>
          <w:insideH w:val="nil"/>
          <w:insideV w:val="nil"/>
        </w:tcBorders>
        <w:shd w:val="clear" w:color="auto" w:fill="FFFFFF" w:themeFill="background1"/>
      </w:tcPr>
    </w:tblStylePr>
    <w:tblStylePr w:type="lastRow">
      <w:rPr>
        <w:b/>
        <w:bCs/>
      </w:rPr>
      <w:tblPr/>
      <w:tcPr>
        <w:tcBorders>
          <w:top w:val="double" w:sz="2" w:space="0" w:color="C4BCC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82489">
      <w:bodyDiv w:val="1"/>
      <w:marLeft w:val="0"/>
      <w:marRight w:val="0"/>
      <w:marTop w:val="0"/>
      <w:marBottom w:val="0"/>
      <w:divBdr>
        <w:top w:val="none" w:sz="0" w:space="0" w:color="auto"/>
        <w:left w:val="none" w:sz="0" w:space="0" w:color="auto"/>
        <w:bottom w:val="none" w:sz="0" w:space="0" w:color="auto"/>
        <w:right w:val="none" w:sz="0" w:space="0" w:color="auto"/>
      </w:divBdr>
    </w:div>
    <w:div w:id="155847444">
      <w:bodyDiv w:val="1"/>
      <w:marLeft w:val="0"/>
      <w:marRight w:val="0"/>
      <w:marTop w:val="0"/>
      <w:marBottom w:val="0"/>
      <w:divBdr>
        <w:top w:val="none" w:sz="0" w:space="0" w:color="auto"/>
        <w:left w:val="none" w:sz="0" w:space="0" w:color="auto"/>
        <w:bottom w:val="none" w:sz="0" w:space="0" w:color="auto"/>
        <w:right w:val="none" w:sz="0" w:space="0" w:color="auto"/>
      </w:divBdr>
    </w:div>
    <w:div w:id="281884712">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357588672">
      <w:bodyDiv w:val="1"/>
      <w:marLeft w:val="0"/>
      <w:marRight w:val="0"/>
      <w:marTop w:val="0"/>
      <w:marBottom w:val="0"/>
      <w:divBdr>
        <w:top w:val="none" w:sz="0" w:space="0" w:color="auto"/>
        <w:left w:val="none" w:sz="0" w:space="0" w:color="auto"/>
        <w:bottom w:val="none" w:sz="0" w:space="0" w:color="auto"/>
        <w:right w:val="none" w:sz="0" w:space="0" w:color="auto"/>
      </w:divBdr>
    </w:div>
    <w:div w:id="382145428">
      <w:bodyDiv w:val="1"/>
      <w:marLeft w:val="0"/>
      <w:marRight w:val="0"/>
      <w:marTop w:val="0"/>
      <w:marBottom w:val="0"/>
      <w:divBdr>
        <w:top w:val="none" w:sz="0" w:space="0" w:color="auto"/>
        <w:left w:val="none" w:sz="0" w:space="0" w:color="auto"/>
        <w:bottom w:val="none" w:sz="0" w:space="0" w:color="auto"/>
        <w:right w:val="none" w:sz="0" w:space="0" w:color="auto"/>
      </w:divBdr>
    </w:div>
    <w:div w:id="407730650">
      <w:bodyDiv w:val="1"/>
      <w:marLeft w:val="0"/>
      <w:marRight w:val="0"/>
      <w:marTop w:val="0"/>
      <w:marBottom w:val="0"/>
      <w:divBdr>
        <w:top w:val="none" w:sz="0" w:space="0" w:color="auto"/>
        <w:left w:val="none" w:sz="0" w:space="0" w:color="auto"/>
        <w:bottom w:val="none" w:sz="0" w:space="0" w:color="auto"/>
        <w:right w:val="none" w:sz="0" w:space="0" w:color="auto"/>
      </w:divBdr>
    </w:div>
    <w:div w:id="674303653">
      <w:bodyDiv w:val="1"/>
      <w:marLeft w:val="0"/>
      <w:marRight w:val="0"/>
      <w:marTop w:val="0"/>
      <w:marBottom w:val="0"/>
      <w:divBdr>
        <w:top w:val="none" w:sz="0" w:space="0" w:color="auto"/>
        <w:left w:val="none" w:sz="0" w:space="0" w:color="auto"/>
        <w:bottom w:val="none" w:sz="0" w:space="0" w:color="auto"/>
        <w:right w:val="none" w:sz="0" w:space="0" w:color="auto"/>
      </w:divBdr>
    </w:div>
    <w:div w:id="778140308">
      <w:bodyDiv w:val="1"/>
      <w:marLeft w:val="0"/>
      <w:marRight w:val="0"/>
      <w:marTop w:val="0"/>
      <w:marBottom w:val="0"/>
      <w:divBdr>
        <w:top w:val="none" w:sz="0" w:space="0" w:color="auto"/>
        <w:left w:val="none" w:sz="0" w:space="0" w:color="auto"/>
        <w:bottom w:val="none" w:sz="0" w:space="0" w:color="auto"/>
        <w:right w:val="none" w:sz="0" w:space="0" w:color="auto"/>
      </w:divBdr>
    </w:div>
    <w:div w:id="806051761">
      <w:bodyDiv w:val="1"/>
      <w:marLeft w:val="0"/>
      <w:marRight w:val="0"/>
      <w:marTop w:val="0"/>
      <w:marBottom w:val="0"/>
      <w:divBdr>
        <w:top w:val="none" w:sz="0" w:space="0" w:color="auto"/>
        <w:left w:val="none" w:sz="0" w:space="0" w:color="auto"/>
        <w:bottom w:val="none" w:sz="0" w:space="0" w:color="auto"/>
        <w:right w:val="none" w:sz="0" w:space="0" w:color="auto"/>
      </w:divBdr>
    </w:div>
    <w:div w:id="891186542">
      <w:bodyDiv w:val="1"/>
      <w:marLeft w:val="0"/>
      <w:marRight w:val="0"/>
      <w:marTop w:val="0"/>
      <w:marBottom w:val="0"/>
      <w:divBdr>
        <w:top w:val="none" w:sz="0" w:space="0" w:color="auto"/>
        <w:left w:val="none" w:sz="0" w:space="0" w:color="auto"/>
        <w:bottom w:val="none" w:sz="0" w:space="0" w:color="auto"/>
        <w:right w:val="none" w:sz="0" w:space="0" w:color="auto"/>
      </w:divBdr>
    </w:div>
    <w:div w:id="899443781">
      <w:bodyDiv w:val="1"/>
      <w:marLeft w:val="0"/>
      <w:marRight w:val="0"/>
      <w:marTop w:val="0"/>
      <w:marBottom w:val="0"/>
      <w:divBdr>
        <w:top w:val="none" w:sz="0" w:space="0" w:color="auto"/>
        <w:left w:val="none" w:sz="0" w:space="0" w:color="auto"/>
        <w:bottom w:val="none" w:sz="0" w:space="0" w:color="auto"/>
        <w:right w:val="none" w:sz="0" w:space="0" w:color="auto"/>
      </w:divBdr>
    </w:div>
    <w:div w:id="1001542305">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44407049">
      <w:bodyDiv w:val="1"/>
      <w:marLeft w:val="0"/>
      <w:marRight w:val="0"/>
      <w:marTop w:val="0"/>
      <w:marBottom w:val="0"/>
      <w:divBdr>
        <w:top w:val="none" w:sz="0" w:space="0" w:color="auto"/>
        <w:left w:val="none" w:sz="0" w:space="0" w:color="auto"/>
        <w:bottom w:val="none" w:sz="0" w:space="0" w:color="auto"/>
        <w:right w:val="none" w:sz="0" w:space="0" w:color="auto"/>
      </w:divBdr>
    </w:div>
    <w:div w:id="1180315888">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3560529">
      <w:bodyDiv w:val="1"/>
      <w:marLeft w:val="0"/>
      <w:marRight w:val="0"/>
      <w:marTop w:val="0"/>
      <w:marBottom w:val="0"/>
      <w:divBdr>
        <w:top w:val="none" w:sz="0" w:space="0" w:color="auto"/>
        <w:left w:val="none" w:sz="0" w:space="0" w:color="auto"/>
        <w:bottom w:val="none" w:sz="0" w:space="0" w:color="auto"/>
        <w:right w:val="none" w:sz="0" w:space="0" w:color="auto"/>
      </w:divBdr>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35351826">
      <w:bodyDiv w:val="1"/>
      <w:marLeft w:val="0"/>
      <w:marRight w:val="0"/>
      <w:marTop w:val="0"/>
      <w:marBottom w:val="0"/>
      <w:divBdr>
        <w:top w:val="none" w:sz="0" w:space="0" w:color="auto"/>
        <w:left w:val="none" w:sz="0" w:space="0" w:color="auto"/>
        <w:bottom w:val="none" w:sz="0" w:space="0" w:color="auto"/>
        <w:right w:val="none" w:sz="0" w:space="0" w:color="auto"/>
      </w:divBdr>
      <w:divsChild>
        <w:div w:id="106391904">
          <w:marLeft w:val="0"/>
          <w:marRight w:val="0"/>
          <w:marTop w:val="0"/>
          <w:marBottom w:val="0"/>
          <w:divBdr>
            <w:top w:val="none" w:sz="0" w:space="0" w:color="auto"/>
            <w:left w:val="none" w:sz="0" w:space="0" w:color="auto"/>
            <w:bottom w:val="none" w:sz="0" w:space="0" w:color="auto"/>
            <w:right w:val="none" w:sz="0" w:space="0" w:color="auto"/>
          </w:divBdr>
        </w:div>
        <w:div w:id="123893919">
          <w:marLeft w:val="0"/>
          <w:marRight w:val="0"/>
          <w:marTop w:val="0"/>
          <w:marBottom w:val="0"/>
          <w:divBdr>
            <w:top w:val="none" w:sz="0" w:space="0" w:color="auto"/>
            <w:left w:val="none" w:sz="0" w:space="0" w:color="auto"/>
            <w:bottom w:val="none" w:sz="0" w:space="0" w:color="auto"/>
            <w:right w:val="none" w:sz="0" w:space="0" w:color="auto"/>
          </w:divBdr>
        </w:div>
        <w:div w:id="315572832">
          <w:marLeft w:val="0"/>
          <w:marRight w:val="0"/>
          <w:marTop w:val="0"/>
          <w:marBottom w:val="0"/>
          <w:divBdr>
            <w:top w:val="none" w:sz="0" w:space="0" w:color="auto"/>
            <w:left w:val="none" w:sz="0" w:space="0" w:color="auto"/>
            <w:bottom w:val="none" w:sz="0" w:space="0" w:color="auto"/>
            <w:right w:val="none" w:sz="0" w:space="0" w:color="auto"/>
          </w:divBdr>
        </w:div>
        <w:div w:id="69404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2.xml"/><Relationship Id="rId21" Type="http://schemas.microsoft.com/office/2016/09/relationships/commentsIds" Target="commentsIds.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LEAResult_Business_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f65e6f75-26ea-4a93-aac1-27c6ebf4684f"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6277f64e-e75e-4eb9-ad30-67669f44834c">4TQQNMUNEYVW-111-12260</_dlc_DocId>
    <_dlc_DocIdUrl xmlns="6277f64e-e75e-4eb9-ad30-67669f44834c">
      <Url>https://intranet.clearesult.com/departments/PropDev/_layouts/DocIdRedir.aspx?ID=4TQQNMUNEYVW-111-12260</Url>
      <Description>4TQQNMUNEYVW-111-12260</Description>
    </_dlc_DocIdUrl>
    <_dlc_DocIdPersistId xmlns="6277f64e-e75e-4eb9-ad30-67669f44834c">false</_dlc_DocIdPersistId>
    <Notes0 xmlns="0f12226d-2562-47ab-8d52-f065aa3b92a6">with TM tagline</Notes0>
    <Proposal_x0020_Status xmlns="97a9a2f7-af85-4b37-88bb-7921357c4072" xsi:nil="true"/>
    <Project_x0020_Task_x0020_Code_x0020__x002d__x0020_CLEAR000_x002d_00_x002d_0016 xmlns="0f12226d-2562-47ab-8d52-f065aa3b92a6" xsi:nil="true"/>
    <Proposal_x0020_Due_x0020_Date xmlns="0f12226d-2562-47ab-8d52-f065aa3b92a6" xsi:nil="true"/>
    <Received_x0020_by_x0020_Proposal_x0020_Team xmlns="0f12226d-2562-47ab-8d52-f065aa3b92a6" xsi:nil="true"/>
    <Type_x0020_of_x0020_Work xmlns="0f12226d-2562-47ab-8d52-f065aa3b92a6" xsi:nil="true"/>
    <Industry_x0020_Type xmlns="0f12226d-2562-47ab-8d52-f065aa3b92a6"/>
    <Lead_x0020_Writer xmlns="0f12226d-2562-47ab-8d52-f065aa3b92a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F275C54BFA8848917A8ABA63617464" ma:contentTypeVersion="12" ma:contentTypeDescription="Create a new document." ma:contentTypeScope="" ma:versionID="45e4aa02ef63b8da312dea454c3fccb2">
  <xsd:schema xmlns:xsd="http://www.w3.org/2001/XMLSchema" xmlns:xs="http://www.w3.org/2001/XMLSchema" xmlns:p="http://schemas.microsoft.com/office/2006/metadata/properties" xmlns:ns2="0f12226d-2562-47ab-8d52-f065aa3b92a6" xmlns:ns3="97a9a2f7-af85-4b37-88bb-7921357c4072" xmlns:ns4="6277f64e-e75e-4eb9-ad30-67669f44834c" targetNamespace="http://schemas.microsoft.com/office/2006/metadata/properties" ma:root="true" ma:fieldsID="59711cd3116b883259ba88999b838ad8" ns2:_="" ns3:_="" ns4:_="">
    <xsd:import namespace="0f12226d-2562-47ab-8d52-f065aa3b92a6"/>
    <xsd:import namespace="97a9a2f7-af85-4b37-88bb-7921357c4072"/>
    <xsd:import namespace="6277f64e-e75e-4eb9-ad30-67669f44834c"/>
    <xsd:element name="properties">
      <xsd:complexType>
        <xsd:sequence>
          <xsd:element name="documentManagement">
            <xsd:complexType>
              <xsd:all>
                <xsd:element ref="ns2:Proposal_x0020_Due_x0020_Date" minOccurs="0"/>
                <xsd:element ref="ns2:Lead_x0020_Writer" minOccurs="0"/>
                <xsd:element ref="ns2:Industry_x0020_Type" minOccurs="0"/>
                <xsd:element ref="ns2:Notes0" minOccurs="0"/>
                <xsd:element ref="ns2:Received_x0020_by_x0020_Proposal_x0020_Team" minOccurs="0"/>
                <xsd:element ref="ns2:Type_x0020_of_x0020_Work" minOccurs="0"/>
                <xsd:element ref="ns3:Proposal_x0020_Status" minOccurs="0"/>
                <xsd:element ref="ns2:Project_x0020_Task_x0020_Code_x0020__x002d__x0020_CLEAR000_x002d_00_x002d_0016"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226d-2562-47ab-8d52-f065aa3b92a6" elementFormDefault="qualified">
    <xsd:import namespace="http://schemas.microsoft.com/office/2006/documentManagement/types"/>
    <xsd:import namespace="http://schemas.microsoft.com/office/infopath/2007/PartnerControls"/>
    <xsd:element name="Proposal_x0020_Due_x0020_Date" ma:index="2" nillable="true" ma:displayName="Proposal Due Date" ma:format="DateOnly" ma:internalName="Proposal_x0020_Due_x0020_Date">
      <xsd:simpleType>
        <xsd:restriction base="dms:DateTime"/>
      </xsd:simpleType>
    </xsd:element>
    <xsd:element name="Lead_x0020_Writer" ma:index="3" nillable="true" ma:displayName="Lead Writer" ma:format="Dropdown" ma:internalName="Lead_x0020_Writer">
      <xsd:simpleType>
        <xsd:restriction base="dms:Choice">
          <xsd:enumeration value="Stephanie Ana"/>
          <xsd:enumeration value="Stephanie Judge"/>
          <xsd:enumeration value="Andria Poles"/>
          <xsd:enumeration value="Stacy O'Hara"/>
          <xsd:enumeration value="Zaine Watson"/>
          <xsd:enumeration value="Monica Giannobile"/>
          <xsd:enumeration value="Erin Lavoie"/>
          <xsd:enumeration value="Kristina Hodges"/>
        </xsd:restriction>
      </xsd:simpleType>
    </xsd:element>
    <xsd:element name="Industry_x0020_Type" ma:index="4" nillable="true" ma:displayName="Industry Type" ma:internalName="Industry_x0020_Type">
      <xsd:complexType>
        <xsd:complexContent>
          <xsd:extension base="dms:MultiChoice">
            <xsd:sequence>
              <xsd:element name="Value" maxOccurs="unbounded" minOccurs="0" nillable="true">
                <xsd:simpleType>
                  <xsd:restriction base="dms:Choice">
                    <xsd:enumeration value="Residential"/>
                    <xsd:enumeration value="Commercial"/>
                    <xsd:enumeration value="Educational/Institutional"/>
                    <xsd:enumeration value="Governmental"/>
                    <xsd:enumeration value="Industrial"/>
                    <xsd:enumeration value="Retail"/>
                    <xsd:enumeration value="Prop 39"/>
                    <xsd:enumeration value="Policy"/>
                    <xsd:enumeration value="IT/IS"/>
                    <xsd:enumeration value="Marketing"/>
                    <xsd:enumeration value="Data Center"/>
                    <xsd:enumeration value="Design Build"/>
                    <xsd:enumeration value="Behavior"/>
                  </xsd:restriction>
                </xsd:simpleType>
              </xsd:element>
            </xsd:sequence>
          </xsd:extension>
        </xsd:complexContent>
      </xsd:complexType>
    </xsd:element>
    <xsd:element name="Notes0" ma:index="5" nillable="true" ma:displayName="Notes" ma:internalName="Notes0">
      <xsd:simpleType>
        <xsd:restriction base="dms:Text">
          <xsd:maxLength value="255"/>
        </xsd:restriction>
      </xsd:simpleType>
    </xsd:element>
    <xsd:element name="Received_x0020_by_x0020_Proposal_x0020_Team" ma:index="6" nillable="true" ma:displayName="Received by Proposal Team" ma:format="DateOnly" ma:internalName="Received_x0020_by_x0020_Proposal_x0020_Team">
      <xsd:simpleType>
        <xsd:restriction base="dms:DateTime"/>
      </xsd:simpleType>
    </xsd:element>
    <xsd:element name="Type_x0020_of_x0020_Work" ma:index="7" nillable="true" ma:displayName="Type of Work" ma:format="Dropdown" ma:internalName="Type_x0020_of_x0020_Work">
      <xsd:simpleType>
        <xsd:restriction base="dms:Choice">
          <xsd:enumeration value="New"/>
          <xsd:enumeration value="Re-Bid"/>
          <xsd:enumeration value="Expansion"/>
        </xsd:restriction>
      </xsd:simpleType>
    </xsd:element>
    <xsd:element name="Project_x0020_Task_x0020_Code_x0020__x002d__x0020_CLEAR000_x002d_00_x002d_0016" ma:index="9" nillable="true" ma:displayName="Project Task Code - CLEAR000-00-0016" ma:internalName="Project_x0020_Task_x0020_Code_x0020__x002d__x0020_CLEAR000_x002d_00_x002d_0016">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9a2f7-af85-4b37-88bb-7921357c4072" elementFormDefault="qualified">
    <xsd:import namespace="http://schemas.microsoft.com/office/2006/documentManagement/types"/>
    <xsd:import namespace="http://schemas.microsoft.com/office/infopath/2007/PartnerControls"/>
    <xsd:element name="Proposal_x0020_Status" ma:index="8" nillable="true" ma:displayName="Proposal Status (old)" ma:format="Dropdown" ma:internalName="Proposal_x0020_Status">
      <xsd:simpleType>
        <xsd:restriction base="dms:Choice">
          <xsd:enumeration value="In-Work"/>
          <xsd:enumeration value="Complete"/>
          <xsd:enumeration value="No Bid"/>
          <xsd:enumeration value="Win"/>
          <xsd:enumeration value="Loss"/>
        </xsd:restriction>
      </xsd:simple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0127D-50B8-4B1E-9F6E-78B8067FAE73}">
  <ds:schemaRefs>
    <ds:schemaRef ds:uri="Microsoft.SharePoint.Taxonomy.ContentTypeSync"/>
  </ds:schemaRefs>
</ds:datastoreItem>
</file>

<file path=customXml/itemProps2.xml><?xml version="1.0" encoding="utf-8"?>
<ds:datastoreItem xmlns:ds="http://schemas.openxmlformats.org/officeDocument/2006/customXml" ds:itemID="{380434EE-BDAA-42E4-B673-278D730995E1}">
  <ds:schemaRefs>
    <ds:schemaRef ds:uri="http://schemas.microsoft.com/sharepoint/v3/contenttype/forms"/>
  </ds:schemaRefs>
</ds:datastoreItem>
</file>

<file path=customXml/itemProps3.xml><?xml version="1.0" encoding="utf-8"?>
<ds:datastoreItem xmlns:ds="http://schemas.openxmlformats.org/officeDocument/2006/customXml" ds:itemID="{333A18BA-D197-458A-BE4B-A00AE3732288}">
  <ds:schemaRefs>
    <ds:schemaRef ds:uri="http://schemas.microsoft.com/office/2006/metadata/properties"/>
    <ds:schemaRef ds:uri="http://schemas.microsoft.com/office/infopath/2007/PartnerControls"/>
    <ds:schemaRef ds:uri="6277f64e-e75e-4eb9-ad30-67669f44834c"/>
    <ds:schemaRef ds:uri="0f12226d-2562-47ab-8d52-f065aa3b92a6"/>
    <ds:schemaRef ds:uri="97a9a2f7-af85-4b37-88bb-7921357c4072"/>
  </ds:schemaRefs>
</ds:datastoreItem>
</file>

<file path=customXml/itemProps4.xml><?xml version="1.0" encoding="utf-8"?>
<ds:datastoreItem xmlns:ds="http://schemas.openxmlformats.org/officeDocument/2006/customXml" ds:itemID="{ED17BAA5-4B95-4624-9288-1144A9A66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2226d-2562-47ab-8d52-f065aa3b92a6"/>
    <ds:schemaRef ds:uri="97a9a2f7-af85-4b37-88bb-7921357c4072"/>
    <ds:schemaRef ds:uri="6277f64e-e75e-4eb9-ad30-67669f44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04843B-47CC-4CDF-9BEA-47CA3F8470E1}">
  <ds:schemaRefs>
    <ds:schemaRef ds:uri="http://schemas.microsoft.com/sharepoint/events"/>
  </ds:schemaRefs>
</ds:datastoreItem>
</file>

<file path=customXml/itemProps6.xml><?xml version="1.0" encoding="utf-8"?>
<ds:datastoreItem xmlns:ds="http://schemas.openxmlformats.org/officeDocument/2006/customXml" ds:itemID="{E582FBEC-8E03-478B-83C8-E3367CF54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Zaine Watson</dc:creator>
  <cp:keywords/>
  <dc:description/>
  <cp:lastModifiedBy>Andres Fergadiotti</cp:lastModifiedBy>
  <cp:revision>4</cp:revision>
  <cp:lastPrinted>2019-04-23T22:15:00Z</cp:lastPrinted>
  <dcterms:created xsi:type="dcterms:W3CDTF">2019-04-23T18:46:00Z</dcterms:created>
  <dcterms:modified xsi:type="dcterms:W3CDTF">2019-04-24T15:41:00Z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0x0101008BF275C54BFA8848917A8ABA63617464</vt:lpwstr>
  </property>
  <property fmtid="{D5CDD505-2E9C-101B-9397-08002B2CF9AE}" pid="3" name="_dlc_DocIdItemGuid">
    <vt:lpwstr>3af42cc3-093e-46e2-9fba-8bf45952140c</vt:lpwstr>
  </property>
  <property fmtid="{D5CDD505-2E9C-101B-9397-08002B2CF9AE}" pid="4" name="Order">
    <vt:r8>30300</vt:r8>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